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D9D" w:rsidRPr="001B2C53" w:rsidRDefault="009B53D7">
      <w:pPr>
        <w:pStyle w:val="2"/>
        <w:widowControl/>
        <w:spacing w:beforeAutospacing="0" w:afterAutospacing="0"/>
        <w:jc w:val="center"/>
        <w:rPr>
          <w:rFonts w:ascii="仿宋" w:eastAsia="仿宋" w:hAnsi="仿宋" w:cs="仿宋" w:hint="default"/>
        </w:rPr>
      </w:pPr>
      <w:r w:rsidRPr="001B2C53">
        <w:rPr>
          <w:rFonts w:ascii="仿宋" w:eastAsia="仿宋" w:hAnsi="仿宋" w:cs="仿宋"/>
          <w:shd w:val="clear" w:color="auto" w:fill="FFFFFF"/>
        </w:rPr>
        <w:t>公司章程</w:t>
      </w:r>
    </w:p>
    <w:p w:rsidR="004B0D9D" w:rsidRPr="001B2C53" w:rsidRDefault="009B53D7">
      <w:pPr>
        <w:pStyle w:val="a3"/>
        <w:widowControl/>
        <w:spacing w:before="150" w:beforeAutospacing="0" w:after="150" w:afterAutospacing="0"/>
        <w:jc w:val="center"/>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第一章 总 则</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第一条</w:t>
      </w:r>
      <w:r w:rsidRPr="001B2C53">
        <w:rPr>
          <w:rFonts w:ascii="仿宋" w:eastAsia="仿宋" w:hAnsi="仿宋" w:cs="仿宋" w:hint="eastAsia"/>
          <w:sz w:val="28"/>
          <w:szCs w:val="28"/>
          <w:shd w:val="clear" w:color="auto" w:fill="FFFFFF"/>
        </w:rPr>
        <w:t> 根据《中华人民共和国公司法》（以下简称“</w:t>
      </w:r>
      <w:r w:rsidRPr="001B2C53">
        <w:rPr>
          <w:rStyle w:val="a4"/>
          <w:rFonts w:ascii="仿宋" w:eastAsia="仿宋" w:hAnsi="仿宋" w:cs="仿宋" w:hint="eastAsia"/>
          <w:b w:val="0"/>
          <w:bCs/>
          <w:sz w:val="28"/>
          <w:szCs w:val="28"/>
          <w:shd w:val="clear" w:color="auto" w:fill="FFFFFF"/>
        </w:rPr>
        <w:t>《公</w:t>
      </w:r>
      <w:bookmarkStart w:id="0" w:name="_GoBack"/>
      <w:bookmarkEnd w:id="0"/>
      <w:r w:rsidRPr="001B2C53">
        <w:rPr>
          <w:rStyle w:val="a4"/>
          <w:rFonts w:ascii="仿宋" w:eastAsia="仿宋" w:hAnsi="仿宋" w:cs="仿宋" w:hint="eastAsia"/>
          <w:b w:val="0"/>
          <w:bCs/>
          <w:sz w:val="28"/>
          <w:szCs w:val="28"/>
          <w:shd w:val="clear" w:color="auto" w:fill="FFFFFF"/>
        </w:rPr>
        <w:t>司法》</w:t>
      </w:r>
      <w:r w:rsidRPr="001B2C53">
        <w:rPr>
          <w:rFonts w:ascii="仿宋" w:eastAsia="仿宋" w:hAnsi="仿宋" w:cs="仿宋" w:hint="eastAsia"/>
          <w:sz w:val="28"/>
          <w:szCs w:val="28"/>
          <w:shd w:val="clear" w:color="auto" w:fill="FFFFFF"/>
        </w:rPr>
        <w:t>”）和有关法律、行政法规以及规范性文件的规定，制定本章程。</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第二条</w:t>
      </w:r>
      <w:r w:rsidRPr="001B2C53">
        <w:rPr>
          <w:rFonts w:ascii="仿宋" w:eastAsia="仿宋" w:hAnsi="仿宋" w:cs="仿宋" w:hint="eastAsia"/>
          <w:sz w:val="28"/>
          <w:szCs w:val="28"/>
          <w:shd w:val="clear" w:color="auto" w:fill="FFFFFF"/>
        </w:rPr>
        <w:t> 公司类型：有限责任公司。</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第三条</w:t>
      </w:r>
      <w:r w:rsidRPr="001B2C53">
        <w:rPr>
          <w:rFonts w:ascii="仿宋" w:eastAsia="仿宋" w:hAnsi="仿宋" w:cs="仿宋" w:hint="eastAsia"/>
          <w:sz w:val="28"/>
          <w:szCs w:val="28"/>
          <w:shd w:val="clear" w:color="auto" w:fill="FFFFFF"/>
        </w:rPr>
        <w:t> 本章程为本公司行为准则，公司、股东、董事、监事、经理和高级管理人员均应当严格遵守。</w:t>
      </w:r>
    </w:p>
    <w:p w:rsidR="004B0D9D" w:rsidRPr="001B2C53" w:rsidRDefault="009B53D7">
      <w:pPr>
        <w:pStyle w:val="a3"/>
        <w:widowControl/>
        <w:spacing w:before="150" w:beforeAutospacing="0" w:after="150" w:afterAutospacing="0"/>
        <w:jc w:val="center"/>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第二章 公司的名称、住所、经营范围、营业期限及注册资本</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第四条</w:t>
      </w:r>
      <w:r w:rsidRPr="001B2C53">
        <w:rPr>
          <w:rFonts w:ascii="仿宋" w:eastAsia="仿宋" w:hAnsi="仿宋" w:cs="仿宋" w:hint="eastAsia"/>
          <w:sz w:val="28"/>
          <w:szCs w:val="28"/>
          <w:shd w:val="clear" w:color="auto" w:fill="FFFFFF"/>
        </w:rPr>
        <w:t> 公司名称为：___________</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第五条</w:t>
      </w:r>
      <w:r w:rsidRPr="001B2C53">
        <w:rPr>
          <w:rFonts w:ascii="仿宋" w:eastAsia="仿宋" w:hAnsi="仿宋" w:cs="仿宋" w:hint="eastAsia"/>
          <w:sz w:val="28"/>
          <w:szCs w:val="28"/>
          <w:shd w:val="clear" w:color="auto" w:fill="FFFFFF"/>
        </w:rPr>
        <w:t> 公司住所：___________</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第六条</w:t>
      </w:r>
      <w:r w:rsidRPr="001B2C53">
        <w:rPr>
          <w:rFonts w:ascii="仿宋" w:eastAsia="仿宋" w:hAnsi="仿宋" w:cs="仿宋" w:hint="eastAsia"/>
          <w:sz w:val="28"/>
          <w:szCs w:val="28"/>
          <w:shd w:val="clear" w:color="auto" w:fill="FFFFFF"/>
        </w:rPr>
        <w:t> 公司经营范围：___________</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第七条</w:t>
      </w:r>
      <w:r w:rsidRPr="001B2C53">
        <w:rPr>
          <w:rFonts w:ascii="仿宋" w:eastAsia="仿宋" w:hAnsi="仿宋" w:cs="仿宋" w:hint="eastAsia"/>
          <w:sz w:val="28"/>
          <w:szCs w:val="28"/>
          <w:shd w:val="clear" w:color="auto" w:fill="FFFFFF"/>
        </w:rPr>
        <w:t> 公司的营业期限为___________，自公司营业执照签发之日起计。</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第八条</w:t>
      </w:r>
      <w:r w:rsidRPr="001B2C53">
        <w:rPr>
          <w:rFonts w:ascii="仿宋" w:eastAsia="仿宋" w:hAnsi="仿宋" w:cs="仿宋" w:hint="eastAsia"/>
          <w:sz w:val="28"/>
          <w:szCs w:val="28"/>
          <w:shd w:val="clear" w:color="auto" w:fill="FFFFFF"/>
        </w:rPr>
        <w:t> 公司注册资本为人民币___________万元。</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第九条</w:t>
      </w:r>
      <w:r w:rsidRPr="001B2C53">
        <w:rPr>
          <w:rFonts w:ascii="仿宋" w:eastAsia="仿宋" w:hAnsi="仿宋" w:cs="仿宋" w:hint="eastAsia"/>
          <w:sz w:val="28"/>
          <w:szCs w:val="28"/>
          <w:shd w:val="clear" w:color="auto" w:fill="FFFFFF"/>
        </w:rPr>
        <w:t> 公司可以增加注册资本和减少注册资本。公司增加注册资本时，股东有权优先按照实缴的出资比例认缴新增资本的出资。全体股东另有约定的除外。</w:t>
      </w:r>
    </w:p>
    <w:p w:rsidR="004B0D9D" w:rsidRPr="001B2C53" w:rsidRDefault="009B53D7">
      <w:pPr>
        <w:pStyle w:val="a3"/>
        <w:widowControl/>
        <w:spacing w:before="150" w:beforeAutospacing="0" w:after="150" w:afterAutospacing="0"/>
        <w:jc w:val="center"/>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第三章 公司的股东</w:t>
      </w:r>
    </w:p>
    <w:p w:rsidR="004B0D9D" w:rsidRPr="001B2C53" w:rsidRDefault="009B53D7">
      <w:pPr>
        <w:pStyle w:val="a3"/>
        <w:widowControl/>
        <w:spacing w:beforeAutospacing="0" w:afterAutospacing="0"/>
        <w:rPr>
          <w:rFonts w:ascii="仿宋" w:eastAsia="仿宋" w:hAnsi="仿宋" w:cs="仿宋"/>
          <w:sz w:val="28"/>
          <w:szCs w:val="28"/>
          <w:shd w:val="clear" w:color="auto" w:fill="FFFFFF"/>
        </w:rPr>
      </w:pPr>
      <w:r w:rsidRPr="001B2C53">
        <w:rPr>
          <w:rStyle w:val="a4"/>
          <w:rFonts w:ascii="仿宋" w:eastAsia="仿宋" w:hAnsi="仿宋" w:cs="仿宋" w:hint="eastAsia"/>
          <w:sz w:val="28"/>
          <w:szCs w:val="28"/>
          <w:shd w:val="clear" w:color="auto" w:fill="FFFFFF"/>
        </w:rPr>
        <w:t>第十条</w:t>
      </w:r>
      <w:r w:rsidRPr="001B2C53">
        <w:rPr>
          <w:rFonts w:ascii="仿宋" w:eastAsia="仿宋" w:hAnsi="仿宋" w:cs="仿宋" w:hint="eastAsia"/>
          <w:sz w:val="28"/>
          <w:szCs w:val="28"/>
          <w:shd w:val="clear" w:color="auto" w:fill="FFFFFF"/>
        </w:rPr>
        <w:t> 股东</w:t>
      </w:r>
      <w:r w:rsidR="008D5647" w:rsidRPr="001B2C53">
        <w:rPr>
          <w:rFonts w:ascii="仿宋" w:eastAsia="仿宋" w:hAnsi="仿宋" w:cs="仿宋" w:hint="eastAsia"/>
          <w:sz w:val="28"/>
          <w:szCs w:val="28"/>
          <w:shd w:val="clear" w:color="auto" w:fill="FFFFFF"/>
        </w:rPr>
        <w:t>出资信息</w:t>
      </w:r>
    </w:p>
    <w:p w:rsidR="008D5647" w:rsidRPr="001B2C53" w:rsidRDefault="008D5647">
      <w:pPr>
        <w:pStyle w:val="a3"/>
        <w:widowControl/>
        <w:spacing w:beforeAutospacing="0" w:afterAutospacing="0"/>
        <w:rPr>
          <w:rFonts w:ascii="仿宋" w:eastAsia="仿宋" w:hAnsi="仿宋" w:cs="仿宋"/>
          <w:sz w:val="28"/>
          <w:szCs w:val="28"/>
          <w:shd w:val="clear" w:color="auto" w:fill="FFFFFF"/>
        </w:rPr>
      </w:pPr>
      <w:r w:rsidRPr="001B2C53">
        <w:rPr>
          <w:rFonts w:ascii="仿宋" w:eastAsia="仿宋" w:hAnsi="仿宋" w:cs="仿宋" w:hint="eastAsia"/>
          <w:sz w:val="28"/>
          <w:szCs w:val="28"/>
        </w:rPr>
        <w:t>股东姓名或名称、认缴出资额、出资方式、出资日期如下：</w:t>
      </w:r>
    </w:p>
    <w:tbl>
      <w:tblPr>
        <w:tblStyle w:val="a5"/>
        <w:tblW w:w="0" w:type="auto"/>
        <w:tblLook w:val="04A0" w:firstRow="1" w:lastRow="0" w:firstColumn="1" w:lastColumn="0" w:noHBand="0" w:noVBand="1"/>
      </w:tblPr>
      <w:tblGrid>
        <w:gridCol w:w="1420"/>
        <w:gridCol w:w="1420"/>
        <w:gridCol w:w="1420"/>
        <w:gridCol w:w="1420"/>
        <w:gridCol w:w="1421"/>
        <w:gridCol w:w="1421"/>
      </w:tblGrid>
      <w:tr w:rsidR="001B2C53" w:rsidRPr="001B2C53" w:rsidTr="008D5647">
        <w:tc>
          <w:tcPr>
            <w:tcW w:w="1420" w:type="dxa"/>
          </w:tcPr>
          <w:p w:rsidR="008D5647" w:rsidRPr="001B2C53" w:rsidRDefault="008D564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rPr>
              <w:lastRenderedPageBreak/>
              <w:t>股东姓名或名称</w:t>
            </w:r>
          </w:p>
        </w:tc>
        <w:tc>
          <w:tcPr>
            <w:tcW w:w="1420" w:type="dxa"/>
          </w:tcPr>
          <w:p w:rsidR="008D5647" w:rsidRPr="001B2C53" w:rsidRDefault="008D564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rPr>
              <w:t>证件号码</w:t>
            </w:r>
          </w:p>
        </w:tc>
        <w:tc>
          <w:tcPr>
            <w:tcW w:w="1420" w:type="dxa"/>
          </w:tcPr>
          <w:p w:rsidR="008D5647" w:rsidRPr="001B2C53" w:rsidRDefault="008D564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rPr>
              <w:t>认缴出资额</w:t>
            </w:r>
          </w:p>
        </w:tc>
        <w:tc>
          <w:tcPr>
            <w:tcW w:w="1420" w:type="dxa"/>
          </w:tcPr>
          <w:p w:rsidR="008D5647" w:rsidRPr="001B2C53" w:rsidRDefault="008D564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rPr>
              <w:t>出资方式</w:t>
            </w:r>
          </w:p>
        </w:tc>
        <w:tc>
          <w:tcPr>
            <w:tcW w:w="1421" w:type="dxa"/>
          </w:tcPr>
          <w:p w:rsidR="008D5647" w:rsidRPr="001B2C53" w:rsidRDefault="008D564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rPr>
              <w:t>出资日期</w:t>
            </w:r>
          </w:p>
        </w:tc>
        <w:tc>
          <w:tcPr>
            <w:tcW w:w="1421" w:type="dxa"/>
          </w:tcPr>
          <w:p w:rsidR="008D5647" w:rsidRPr="001B2C53" w:rsidRDefault="008D564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rPr>
              <w:t>持股比例</w:t>
            </w:r>
          </w:p>
        </w:tc>
      </w:tr>
      <w:tr w:rsidR="001B2C53" w:rsidRPr="001B2C53" w:rsidTr="008D5647">
        <w:tc>
          <w:tcPr>
            <w:tcW w:w="1420" w:type="dxa"/>
          </w:tcPr>
          <w:p w:rsidR="008D5647" w:rsidRPr="001B2C53" w:rsidRDefault="008D5647">
            <w:pPr>
              <w:pStyle w:val="a3"/>
              <w:widowControl/>
              <w:spacing w:beforeAutospacing="0" w:afterAutospacing="0"/>
              <w:rPr>
                <w:rFonts w:ascii="仿宋" w:eastAsia="仿宋" w:hAnsi="仿宋" w:cs="仿宋"/>
                <w:sz w:val="28"/>
                <w:szCs w:val="28"/>
              </w:rPr>
            </w:pPr>
          </w:p>
        </w:tc>
        <w:tc>
          <w:tcPr>
            <w:tcW w:w="1420" w:type="dxa"/>
          </w:tcPr>
          <w:p w:rsidR="008D5647" w:rsidRPr="001B2C53" w:rsidRDefault="008D5647">
            <w:pPr>
              <w:pStyle w:val="a3"/>
              <w:widowControl/>
              <w:spacing w:beforeAutospacing="0" w:afterAutospacing="0"/>
              <w:rPr>
                <w:rFonts w:ascii="仿宋" w:eastAsia="仿宋" w:hAnsi="仿宋" w:cs="仿宋"/>
                <w:sz w:val="28"/>
                <w:szCs w:val="28"/>
              </w:rPr>
            </w:pPr>
          </w:p>
        </w:tc>
        <w:tc>
          <w:tcPr>
            <w:tcW w:w="1420" w:type="dxa"/>
          </w:tcPr>
          <w:p w:rsidR="008D5647" w:rsidRPr="001B2C53" w:rsidRDefault="008D5647">
            <w:pPr>
              <w:pStyle w:val="a3"/>
              <w:widowControl/>
              <w:spacing w:beforeAutospacing="0" w:afterAutospacing="0"/>
              <w:rPr>
                <w:rFonts w:ascii="仿宋" w:eastAsia="仿宋" w:hAnsi="仿宋" w:cs="仿宋"/>
                <w:sz w:val="28"/>
                <w:szCs w:val="28"/>
              </w:rPr>
            </w:pPr>
          </w:p>
        </w:tc>
        <w:tc>
          <w:tcPr>
            <w:tcW w:w="1420" w:type="dxa"/>
          </w:tcPr>
          <w:p w:rsidR="008D5647" w:rsidRPr="001B2C53" w:rsidRDefault="008D5647">
            <w:pPr>
              <w:pStyle w:val="a3"/>
              <w:widowControl/>
              <w:spacing w:beforeAutospacing="0" w:afterAutospacing="0"/>
              <w:rPr>
                <w:rFonts w:ascii="仿宋" w:eastAsia="仿宋" w:hAnsi="仿宋" w:cs="仿宋"/>
                <w:sz w:val="28"/>
                <w:szCs w:val="28"/>
              </w:rPr>
            </w:pPr>
          </w:p>
        </w:tc>
        <w:tc>
          <w:tcPr>
            <w:tcW w:w="1421" w:type="dxa"/>
          </w:tcPr>
          <w:p w:rsidR="008D5647" w:rsidRPr="001B2C53" w:rsidRDefault="008D5647">
            <w:pPr>
              <w:pStyle w:val="a3"/>
              <w:widowControl/>
              <w:spacing w:beforeAutospacing="0" w:afterAutospacing="0"/>
              <w:rPr>
                <w:rFonts w:ascii="仿宋" w:eastAsia="仿宋" w:hAnsi="仿宋" w:cs="仿宋"/>
                <w:sz w:val="28"/>
                <w:szCs w:val="28"/>
              </w:rPr>
            </w:pPr>
          </w:p>
        </w:tc>
        <w:tc>
          <w:tcPr>
            <w:tcW w:w="1421" w:type="dxa"/>
          </w:tcPr>
          <w:p w:rsidR="008D5647" w:rsidRPr="001B2C53" w:rsidRDefault="008D5647">
            <w:pPr>
              <w:pStyle w:val="a3"/>
              <w:widowControl/>
              <w:spacing w:beforeAutospacing="0" w:afterAutospacing="0"/>
              <w:rPr>
                <w:rFonts w:ascii="仿宋" w:eastAsia="仿宋" w:hAnsi="仿宋" w:cs="仿宋"/>
                <w:sz w:val="28"/>
                <w:szCs w:val="28"/>
              </w:rPr>
            </w:pPr>
          </w:p>
        </w:tc>
      </w:tr>
      <w:tr w:rsidR="001B2C53" w:rsidRPr="001B2C53" w:rsidTr="008D5647">
        <w:tc>
          <w:tcPr>
            <w:tcW w:w="1420" w:type="dxa"/>
          </w:tcPr>
          <w:p w:rsidR="008D5647" w:rsidRPr="001B2C53" w:rsidRDefault="008D5647">
            <w:pPr>
              <w:pStyle w:val="a3"/>
              <w:widowControl/>
              <w:spacing w:beforeAutospacing="0" w:afterAutospacing="0"/>
              <w:rPr>
                <w:rFonts w:ascii="仿宋" w:eastAsia="仿宋" w:hAnsi="仿宋" w:cs="仿宋"/>
                <w:sz w:val="28"/>
                <w:szCs w:val="28"/>
              </w:rPr>
            </w:pPr>
          </w:p>
        </w:tc>
        <w:tc>
          <w:tcPr>
            <w:tcW w:w="1420" w:type="dxa"/>
          </w:tcPr>
          <w:p w:rsidR="008D5647" w:rsidRPr="001B2C53" w:rsidRDefault="008D5647">
            <w:pPr>
              <w:pStyle w:val="a3"/>
              <w:widowControl/>
              <w:spacing w:beforeAutospacing="0" w:afterAutospacing="0"/>
              <w:rPr>
                <w:rFonts w:ascii="仿宋" w:eastAsia="仿宋" w:hAnsi="仿宋" w:cs="仿宋"/>
                <w:sz w:val="28"/>
                <w:szCs w:val="28"/>
              </w:rPr>
            </w:pPr>
          </w:p>
        </w:tc>
        <w:tc>
          <w:tcPr>
            <w:tcW w:w="1420" w:type="dxa"/>
          </w:tcPr>
          <w:p w:rsidR="008D5647" w:rsidRPr="001B2C53" w:rsidRDefault="008D5647">
            <w:pPr>
              <w:pStyle w:val="a3"/>
              <w:widowControl/>
              <w:spacing w:beforeAutospacing="0" w:afterAutospacing="0"/>
              <w:rPr>
                <w:rFonts w:ascii="仿宋" w:eastAsia="仿宋" w:hAnsi="仿宋" w:cs="仿宋"/>
                <w:sz w:val="28"/>
                <w:szCs w:val="28"/>
              </w:rPr>
            </w:pPr>
          </w:p>
        </w:tc>
        <w:tc>
          <w:tcPr>
            <w:tcW w:w="1420" w:type="dxa"/>
          </w:tcPr>
          <w:p w:rsidR="008D5647" w:rsidRPr="001B2C53" w:rsidRDefault="008D5647">
            <w:pPr>
              <w:pStyle w:val="a3"/>
              <w:widowControl/>
              <w:spacing w:beforeAutospacing="0" w:afterAutospacing="0"/>
              <w:rPr>
                <w:rFonts w:ascii="仿宋" w:eastAsia="仿宋" w:hAnsi="仿宋" w:cs="仿宋"/>
                <w:sz w:val="28"/>
                <w:szCs w:val="28"/>
              </w:rPr>
            </w:pPr>
          </w:p>
        </w:tc>
        <w:tc>
          <w:tcPr>
            <w:tcW w:w="1421" w:type="dxa"/>
          </w:tcPr>
          <w:p w:rsidR="008D5647" w:rsidRPr="001B2C53" w:rsidRDefault="008D5647">
            <w:pPr>
              <w:pStyle w:val="a3"/>
              <w:widowControl/>
              <w:spacing w:beforeAutospacing="0" w:afterAutospacing="0"/>
              <w:rPr>
                <w:rFonts w:ascii="仿宋" w:eastAsia="仿宋" w:hAnsi="仿宋" w:cs="仿宋"/>
                <w:sz w:val="28"/>
                <w:szCs w:val="28"/>
              </w:rPr>
            </w:pPr>
          </w:p>
        </w:tc>
        <w:tc>
          <w:tcPr>
            <w:tcW w:w="1421" w:type="dxa"/>
          </w:tcPr>
          <w:p w:rsidR="008D5647" w:rsidRPr="001B2C53" w:rsidRDefault="008D5647">
            <w:pPr>
              <w:pStyle w:val="a3"/>
              <w:widowControl/>
              <w:spacing w:beforeAutospacing="0" w:afterAutospacing="0"/>
              <w:rPr>
                <w:rFonts w:ascii="仿宋" w:eastAsia="仿宋" w:hAnsi="仿宋" w:cs="仿宋"/>
                <w:sz w:val="28"/>
                <w:szCs w:val="28"/>
              </w:rPr>
            </w:pPr>
          </w:p>
        </w:tc>
      </w:tr>
    </w:tbl>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第十一条</w:t>
      </w:r>
      <w:r w:rsidRPr="001B2C53">
        <w:rPr>
          <w:rFonts w:ascii="仿宋" w:eastAsia="仿宋" w:hAnsi="仿宋" w:cs="仿宋" w:hint="eastAsia"/>
          <w:sz w:val="28"/>
          <w:szCs w:val="28"/>
          <w:shd w:val="clear" w:color="auto" w:fill="FFFFFF"/>
        </w:rPr>
        <w:t> 公司应当按照《公司法》的规定置备股东名册。股东名册记载信息发生变化的，公司应当及时更新。</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记载于股东名册的股东，可以依股东名册主张行使股东权利。</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第十二条</w:t>
      </w:r>
      <w:r w:rsidRPr="001B2C53">
        <w:rPr>
          <w:rFonts w:ascii="仿宋" w:eastAsia="仿宋" w:hAnsi="仿宋" w:cs="仿宋" w:hint="eastAsia"/>
          <w:sz w:val="28"/>
          <w:szCs w:val="28"/>
          <w:shd w:val="clear" w:color="auto" w:fill="FFFFFF"/>
        </w:rPr>
        <w:t> 公司成立后，应当向已缴纳出资的股东签发出资证明书，出资证明书的记载事项应当符合《公司法》的规定。</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第十三条</w:t>
      </w:r>
      <w:r w:rsidRPr="001B2C53">
        <w:rPr>
          <w:rFonts w:ascii="仿宋" w:eastAsia="仿宋" w:hAnsi="仿宋" w:cs="仿宋" w:hint="eastAsia"/>
          <w:sz w:val="28"/>
          <w:szCs w:val="28"/>
          <w:shd w:val="clear" w:color="auto" w:fill="FFFFFF"/>
        </w:rPr>
        <w:t> 股东享有下列权利：___________</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（一）依法享有资产收益、参与重大决策和选择管理者等权利；</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（二）要求公司为其签发出资证明书；</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（三）按照本章程规定的方式分取红利。</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（四）有依法律和本章程的规定转让股权、优先购买其他股东转让的股权以及优先认缴公司新增注册资本的权利；</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（五）按有关规定质押所持有的股权；</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（六）对公司的业务、经营和财务管理工作进行监督，提出建议或质询。有权查阅、复制公司章程、</w:t>
      </w:r>
      <w:r w:rsidR="008F3F90" w:rsidRPr="001B2C53">
        <w:rPr>
          <w:rFonts w:ascii="仿宋" w:eastAsia="仿宋" w:hAnsi="仿宋" w:cs="仿宋" w:hint="eastAsia"/>
          <w:sz w:val="28"/>
          <w:szCs w:val="28"/>
          <w:shd w:val="clear" w:color="auto" w:fill="FFFFFF"/>
        </w:rPr>
        <w:t>股东名册、</w:t>
      </w:r>
      <w:r w:rsidRPr="001B2C53">
        <w:rPr>
          <w:rFonts w:ascii="仿宋" w:eastAsia="仿宋" w:hAnsi="仿宋" w:cs="仿宋" w:hint="eastAsia"/>
          <w:sz w:val="28"/>
          <w:szCs w:val="28"/>
          <w:shd w:val="clear" w:color="auto" w:fill="FFFFFF"/>
        </w:rPr>
        <w:t>股东会会议记录。股东可以要求查阅公司会计账簿</w:t>
      </w:r>
      <w:r w:rsidR="00A7010C" w:rsidRPr="001B2C53">
        <w:rPr>
          <w:rFonts w:ascii="仿宋" w:eastAsia="仿宋" w:hAnsi="仿宋" w:cs="仿宋" w:hint="eastAsia"/>
          <w:sz w:val="28"/>
          <w:szCs w:val="28"/>
          <w:shd w:val="clear" w:color="auto" w:fill="FFFFFF"/>
        </w:rPr>
        <w:t>、会计凭证</w:t>
      </w:r>
      <w:r w:rsidRPr="001B2C53">
        <w:rPr>
          <w:rFonts w:ascii="仿宋" w:eastAsia="仿宋" w:hAnsi="仿宋" w:cs="仿宋" w:hint="eastAsia"/>
          <w:sz w:val="28"/>
          <w:szCs w:val="28"/>
          <w:shd w:val="clear" w:color="auto" w:fill="FFFFFF"/>
        </w:rPr>
        <w:t>，股东要求查阅公司会计账簿</w:t>
      </w:r>
      <w:r w:rsidR="00A7010C" w:rsidRPr="001B2C53">
        <w:rPr>
          <w:rFonts w:ascii="仿宋" w:eastAsia="仿宋" w:hAnsi="仿宋" w:cs="仿宋" w:hint="eastAsia"/>
          <w:sz w:val="28"/>
          <w:szCs w:val="28"/>
          <w:shd w:val="clear" w:color="auto" w:fill="FFFFFF"/>
        </w:rPr>
        <w:t>、会计凭证</w:t>
      </w:r>
      <w:r w:rsidRPr="001B2C53">
        <w:rPr>
          <w:rFonts w:ascii="仿宋" w:eastAsia="仿宋" w:hAnsi="仿宋" w:cs="仿宋" w:hint="eastAsia"/>
          <w:sz w:val="28"/>
          <w:szCs w:val="28"/>
          <w:shd w:val="clear" w:color="auto" w:fill="FFFFFF"/>
        </w:rPr>
        <w:t>的，应当向公司提供书面请求，说明目的。公司有合理根据认为股东查阅会计账簿</w:t>
      </w:r>
      <w:r w:rsidR="00A7010C" w:rsidRPr="001B2C53">
        <w:rPr>
          <w:rFonts w:ascii="仿宋" w:eastAsia="仿宋" w:hAnsi="仿宋" w:cs="仿宋" w:hint="eastAsia"/>
          <w:sz w:val="28"/>
          <w:szCs w:val="28"/>
          <w:shd w:val="clear" w:color="auto" w:fill="FFFFFF"/>
        </w:rPr>
        <w:t>、会计凭证</w:t>
      </w:r>
      <w:r w:rsidRPr="001B2C53">
        <w:rPr>
          <w:rFonts w:ascii="仿宋" w:eastAsia="仿宋" w:hAnsi="仿宋" w:cs="仿宋" w:hint="eastAsia"/>
          <w:sz w:val="28"/>
          <w:szCs w:val="28"/>
          <w:shd w:val="clear" w:color="auto" w:fill="FFFFFF"/>
        </w:rPr>
        <w:t>有不正当目的，可能损害公司合法利益的，可以拒绝提供。公司拒绝提供查阅的，股东可以</w:t>
      </w:r>
      <w:r w:rsidR="00A7010C" w:rsidRPr="001B2C53">
        <w:rPr>
          <w:rFonts w:ascii="仿宋" w:eastAsia="仿宋" w:hAnsi="仿宋" w:cs="仿宋" w:hint="eastAsia"/>
          <w:sz w:val="28"/>
          <w:szCs w:val="28"/>
          <w:shd w:val="clear" w:color="auto" w:fill="FFFFFF"/>
        </w:rPr>
        <w:t>向人民法院</w:t>
      </w:r>
      <w:r w:rsidR="00A7010C" w:rsidRPr="001B2C53">
        <w:rPr>
          <w:rFonts w:ascii="仿宋" w:eastAsia="仿宋" w:hAnsi="仿宋" w:cs="仿宋" w:hint="eastAsia"/>
          <w:sz w:val="28"/>
          <w:szCs w:val="28"/>
          <w:shd w:val="clear" w:color="auto" w:fill="FFFFFF"/>
        </w:rPr>
        <w:lastRenderedPageBreak/>
        <w:t>提起诉讼。</w:t>
      </w:r>
      <w:r w:rsidRPr="001B2C53">
        <w:rPr>
          <w:rFonts w:ascii="仿宋" w:eastAsia="仿宋" w:hAnsi="仿宋" w:cs="仿宋" w:hint="eastAsia"/>
          <w:sz w:val="28"/>
          <w:szCs w:val="28"/>
          <w:shd w:val="clear" w:color="auto" w:fill="FFFFFF"/>
        </w:rPr>
        <w:t>股东查阅相关会计账簿的，需严格保守公司秘密，不得复制会计账簿及其他凭证，不得滥用相关信息，不得损害公司利益。</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（七）在公司清算完毕并清偿公司债务后，按照实际缴纳的出资比例分配剩余财产。</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（八）参加股东会，并按本章程规定的方式行使表决权；</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（九）有选举和被选举为董事或者监事的权利；</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（十）股东会的决议内容或会议召集程序、表决方式违反法律、行政法规或者公司章程的，股东可以依法请求人民法院撤销。</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第十四条</w:t>
      </w:r>
      <w:r w:rsidRPr="001B2C53">
        <w:rPr>
          <w:rFonts w:ascii="仿宋" w:eastAsia="仿宋" w:hAnsi="仿宋" w:cs="仿宋" w:hint="eastAsia"/>
          <w:sz w:val="28"/>
          <w:szCs w:val="28"/>
          <w:shd w:val="clear" w:color="auto" w:fill="FFFFFF"/>
        </w:rPr>
        <w:t> 股东履行下列义务：</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（一）以其认缴的出资额为限对公司承担责任；</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（二）应当按期足额缴纳本章程载明的各自所认缴的出资额；以货币出资的，应当将货币出资足额存入公司在银行开设的账户；以非货币财产出资的，应当依法办理其财产权转移到公司名下的手续；</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（三）遵守公司章程，保守公司秘密；</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（四）支持公司的经营管理，促进公司业务发展；</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（五）不得抽逃出资；</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（六）不得滥用股东权利损害公司或者其他股东的利益；</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（七）不得滥用公司法人独立地位和股东有限责任损害公司债权人的利益。</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同时，禁止股东有如下行为：</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lastRenderedPageBreak/>
        <w:t>（一）禁止股东利用公司资源，私自利用公司资金、技术、设备等条件为他人或自身谋取利益的；或者将甲方的财产用于未被授权使用的目的。</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（二）禁止股东泄露或者利用公司商业机密的；或者未得到事先许可转移甲方的财产或者技术、业务情报。</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（三）禁止任何股东以个人或公司名义进行有损公司利益的活动，禁止股东有其他有损公司利益的行为，否则其活动获得利益归公司所有，造成损失按有关约定或法律赔偿。</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股东若有上述禁止行为，情节严重，给公司造成重大后果的，经股东会评议并认定，公司有权对该股东进行除名并依法要求其赔偿损失。</w:t>
      </w:r>
    </w:p>
    <w:p w:rsidR="004B0D9D" w:rsidRPr="001B2C53" w:rsidRDefault="009B53D7">
      <w:pPr>
        <w:pStyle w:val="a3"/>
        <w:widowControl/>
        <w:spacing w:before="150" w:beforeAutospacing="0" w:after="150" w:afterAutospacing="0"/>
        <w:jc w:val="center"/>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第四章 股东的出资额、出资时间和出资方式</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第十五条</w:t>
      </w:r>
      <w:r w:rsidRPr="001B2C53">
        <w:rPr>
          <w:rFonts w:ascii="仿宋" w:eastAsia="仿宋" w:hAnsi="仿宋" w:cs="仿宋" w:hint="eastAsia"/>
          <w:sz w:val="28"/>
          <w:szCs w:val="28"/>
          <w:shd w:val="clear" w:color="auto" w:fill="FFFFFF"/>
        </w:rPr>
        <w:t> 股东的出资额、出资时间和出资方式：</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股东应当按照上述期限足额出资并办理相应的手续，逾期未实缴出资，经公司催告缴纳仍未缴纳的，公司有权以股东会决议解除该股东的股东资格。</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第十六条</w:t>
      </w:r>
      <w:r w:rsidRPr="001B2C53">
        <w:rPr>
          <w:rFonts w:ascii="仿宋" w:eastAsia="仿宋" w:hAnsi="仿宋" w:cs="仿宋" w:hint="eastAsia"/>
          <w:sz w:val="28"/>
          <w:szCs w:val="28"/>
          <w:shd w:val="clear" w:color="auto" w:fill="FFFFFF"/>
        </w:rPr>
        <w:t> 各方在各自认缴出资</w:t>
      </w:r>
      <w:proofErr w:type="gramStart"/>
      <w:r w:rsidRPr="001B2C53">
        <w:rPr>
          <w:rFonts w:ascii="仿宋" w:eastAsia="仿宋" w:hAnsi="仿宋" w:cs="仿宋" w:hint="eastAsia"/>
          <w:sz w:val="28"/>
          <w:szCs w:val="28"/>
          <w:shd w:val="clear" w:color="auto" w:fill="FFFFFF"/>
        </w:rPr>
        <w:t>额范围</w:t>
      </w:r>
      <w:proofErr w:type="gramEnd"/>
      <w:r w:rsidRPr="001B2C53">
        <w:rPr>
          <w:rFonts w:ascii="仿宋" w:eastAsia="仿宋" w:hAnsi="仿宋" w:cs="仿宋" w:hint="eastAsia"/>
          <w:sz w:val="28"/>
          <w:szCs w:val="28"/>
          <w:shd w:val="clear" w:color="auto" w:fill="FFFFFF"/>
        </w:rPr>
        <w:t>内对合资公司债务承担有限责任。</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第十七条</w:t>
      </w:r>
      <w:r w:rsidRPr="001B2C53">
        <w:rPr>
          <w:rFonts w:ascii="仿宋" w:eastAsia="仿宋" w:hAnsi="仿宋" w:cs="仿宋" w:hint="eastAsia"/>
          <w:sz w:val="28"/>
          <w:szCs w:val="28"/>
          <w:shd w:val="clear" w:color="auto" w:fill="FFFFFF"/>
        </w:rPr>
        <w:t> 股东以非货币财产出资的，对出资的非货币财产须评估作价，核实财产，不得高估或者低估作价。法律、行政法规对评估作价有具体规定的，从其规定。</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第十八条</w:t>
      </w:r>
      <w:r w:rsidRPr="001B2C53">
        <w:rPr>
          <w:rFonts w:ascii="仿宋" w:eastAsia="仿宋" w:hAnsi="仿宋" w:cs="仿宋" w:hint="eastAsia"/>
          <w:sz w:val="28"/>
          <w:szCs w:val="28"/>
          <w:shd w:val="clear" w:color="auto" w:fill="FFFFFF"/>
        </w:rPr>
        <w:t> 股东应当以自己的名义出资。</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第十九条</w:t>
      </w:r>
      <w:r w:rsidRPr="001B2C53">
        <w:rPr>
          <w:rFonts w:ascii="仿宋" w:eastAsia="仿宋" w:hAnsi="仿宋" w:cs="仿宋" w:hint="eastAsia"/>
          <w:sz w:val="28"/>
          <w:szCs w:val="28"/>
          <w:shd w:val="clear" w:color="auto" w:fill="FFFFFF"/>
        </w:rPr>
        <w:t> 股东的出资期限不得超过本章程规定的公司营业期限。</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lastRenderedPageBreak/>
        <w:t>第二十条</w:t>
      </w:r>
      <w:r w:rsidRPr="001B2C53">
        <w:rPr>
          <w:rFonts w:ascii="仿宋" w:eastAsia="仿宋" w:hAnsi="仿宋" w:cs="仿宋" w:hint="eastAsia"/>
          <w:sz w:val="28"/>
          <w:szCs w:val="28"/>
          <w:shd w:val="clear" w:color="auto" w:fill="FFFFFF"/>
        </w:rPr>
        <w:t> 股东不按照本章程规定缴纳出资的，除应当向公司足额缴纳外，还应当向已按期足额缴纳出资的股东承担违约责任。</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第二十一条</w:t>
      </w:r>
      <w:r w:rsidRPr="001B2C53">
        <w:rPr>
          <w:rFonts w:ascii="仿宋" w:eastAsia="仿宋" w:hAnsi="仿宋" w:cs="仿宋" w:hint="eastAsia"/>
          <w:sz w:val="28"/>
          <w:szCs w:val="28"/>
          <w:shd w:val="clear" w:color="auto" w:fill="FFFFFF"/>
        </w:rPr>
        <w:t> 公司成立后，发现作为设立公司出资的非货币财产的实际价额显著低于公司章程所定价额的，应当由交付该出资的股东补足其差额；公司设立时的其他股东承担连带责任。</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第二十二条</w:t>
      </w:r>
      <w:r w:rsidRPr="001B2C53">
        <w:rPr>
          <w:rFonts w:ascii="仿宋" w:eastAsia="仿宋" w:hAnsi="仿宋" w:cs="仿宋" w:hint="eastAsia"/>
          <w:sz w:val="28"/>
          <w:szCs w:val="28"/>
          <w:shd w:val="clear" w:color="auto" w:fill="FFFFFF"/>
        </w:rPr>
        <w:t> 公司发生债务纠纷或者依法解散清算时，如资不抵债，未缴足出资的股东应先缴足出资。</w:t>
      </w:r>
    </w:p>
    <w:p w:rsidR="004B0D9D" w:rsidRPr="001B2C53" w:rsidRDefault="009B53D7">
      <w:pPr>
        <w:pStyle w:val="a3"/>
        <w:widowControl/>
        <w:spacing w:before="150" w:beforeAutospacing="0" w:after="150" w:afterAutospacing="0"/>
        <w:jc w:val="center"/>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第五章 公司的股权转让</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第二十三条</w:t>
      </w:r>
      <w:r w:rsidRPr="001B2C53">
        <w:rPr>
          <w:rFonts w:ascii="仿宋" w:eastAsia="仿宋" w:hAnsi="仿宋" w:cs="仿宋" w:hint="eastAsia"/>
          <w:sz w:val="28"/>
          <w:szCs w:val="28"/>
          <w:shd w:val="clear" w:color="auto" w:fill="FFFFFF"/>
        </w:rPr>
        <w:t> 股东之间可以相互转让其全部或者部分股权，但需经全体股东一致同意。</w:t>
      </w:r>
    </w:p>
    <w:p w:rsidR="004B0D9D" w:rsidRPr="001B2C53" w:rsidRDefault="00BB49EE">
      <w:pPr>
        <w:pStyle w:val="a3"/>
        <w:widowControl/>
        <w:spacing w:beforeAutospacing="0" w:afterAutospacing="0"/>
        <w:rPr>
          <w:rFonts w:ascii="仿宋" w:eastAsia="仿宋" w:hAnsi="仿宋" w:cs="仿宋"/>
          <w:sz w:val="28"/>
          <w:szCs w:val="28"/>
          <w:shd w:val="clear" w:color="auto" w:fill="FFFFFF"/>
        </w:rPr>
      </w:pPr>
      <w:r w:rsidRPr="001B2C53">
        <w:rPr>
          <w:rFonts w:ascii="仿宋" w:eastAsia="仿宋" w:hAnsi="仿宋" w:cs="仿宋" w:hint="eastAsia"/>
          <w:sz w:val="28"/>
          <w:szCs w:val="28"/>
          <w:shd w:val="clear" w:color="auto" w:fill="FFFFFF"/>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第二十四条</w:t>
      </w:r>
      <w:r w:rsidRPr="001B2C53">
        <w:rPr>
          <w:rFonts w:ascii="仿宋" w:eastAsia="仿宋" w:hAnsi="仿宋" w:cs="仿宋" w:hint="eastAsia"/>
          <w:sz w:val="28"/>
          <w:szCs w:val="28"/>
          <w:shd w:val="clear" w:color="auto" w:fill="FFFFFF"/>
        </w:rPr>
        <w:t> 人民法院依照法律规定的强制执行程序转让股东的股权时，其他股东在同等条件下有优先购买权，其他股东自人民法院通知之日起满二十日不行使优先购买权的，视为放弃优先购买权。</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第二十五条</w:t>
      </w:r>
      <w:r w:rsidRPr="001B2C53">
        <w:rPr>
          <w:rFonts w:ascii="仿宋" w:eastAsia="仿宋" w:hAnsi="仿宋" w:cs="仿宋" w:hint="eastAsia"/>
          <w:sz w:val="28"/>
          <w:szCs w:val="28"/>
          <w:shd w:val="clear" w:color="auto" w:fill="FFFFFF"/>
        </w:rPr>
        <w:t> 转让股权后，公司应当注销原股东的出资证明书，向新股东签发出资证明书，并相应修改本章程和股东名册中有关股东及其出资的记载。</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lastRenderedPageBreak/>
        <w:t>第二十六条</w:t>
      </w:r>
      <w:r w:rsidRPr="001B2C53">
        <w:rPr>
          <w:rFonts w:ascii="仿宋" w:eastAsia="仿宋" w:hAnsi="仿宋" w:cs="仿宋" w:hint="eastAsia"/>
          <w:sz w:val="28"/>
          <w:szCs w:val="28"/>
          <w:shd w:val="clear" w:color="auto" w:fill="FFFFFF"/>
        </w:rPr>
        <w:t> 股东可以依照《公司法》的规定，请求公司按照合理的价格收购其股权。股东与公司不能达成股权收购协议的，股东可以依法向人民法院提起诉讼。</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公司收购本公司股权后，应当办理减资登记。</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第二十七条</w:t>
      </w:r>
      <w:r w:rsidRPr="001B2C53">
        <w:rPr>
          <w:rFonts w:ascii="仿宋" w:eastAsia="仿宋" w:hAnsi="仿宋" w:cs="仿宋" w:hint="eastAsia"/>
          <w:sz w:val="28"/>
          <w:szCs w:val="28"/>
          <w:shd w:val="clear" w:color="auto" w:fill="FFFFFF"/>
        </w:rPr>
        <w:t> 股东未履行或者未全面履行出资义务即转让股权的，受让人应当承继转让人的出资义务。</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第二十八条</w:t>
      </w:r>
      <w:r w:rsidRPr="001B2C53">
        <w:rPr>
          <w:rFonts w:ascii="仿宋" w:eastAsia="仿宋" w:hAnsi="仿宋" w:cs="仿宋" w:hint="eastAsia"/>
          <w:sz w:val="28"/>
          <w:szCs w:val="28"/>
          <w:shd w:val="clear" w:color="auto" w:fill="FFFFFF"/>
        </w:rPr>
        <w:t> 自然人股东死亡后，其合法继承人可以继承股东资格。股东未履行或者未全面履行出资义务的，继承人应当承继股东的出资义务。</w:t>
      </w:r>
    </w:p>
    <w:p w:rsidR="004B0D9D" w:rsidRPr="001B2C53" w:rsidRDefault="009B53D7">
      <w:pPr>
        <w:pStyle w:val="a3"/>
        <w:widowControl/>
        <w:spacing w:before="150" w:beforeAutospacing="0" w:after="150" w:afterAutospacing="0"/>
        <w:jc w:val="center"/>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第六章 股东会</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第二十九条</w:t>
      </w:r>
      <w:r w:rsidRPr="001B2C53">
        <w:rPr>
          <w:rFonts w:ascii="仿宋" w:eastAsia="仿宋" w:hAnsi="仿宋" w:cs="仿宋" w:hint="eastAsia"/>
          <w:sz w:val="28"/>
          <w:szCs w:val="28"/>
          <w:shd w:val="clear" w:color="auto" w:fill="FFFFFF"/>
        </w:rPr>
        <w:t> 公司设股东会，股东会由全体股东组成，股东会是公司的最高权力机构。</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第三十条</w:t>
      </w:r>
      <w:r w:rsidRPr="001B2C53">
        <w:rPr>
          <w:rFonts w:ascii="仿宋" w:eastAsia="仿宋" w:hAnsi="仿宋" w:cs="仿宋" w:hint="eastAsia"/>
          <w:sz w:val="28"/>
          <w:szCs w:val="28"/>
          <w:shd w:val="clear" w:color="auto" w:fill="FFFFFF"/>
        </w:rPr>
        <w:t> 股东会行使以下职权：</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w:t>
      </w:r>
      <w:r w:rsidR="00261D93" w:rsidRPr="001B2C53">
        <w:rPr>
          <w:rFonts w:ascii="仿宋" w:eastAsia="仿宋" w:hAnsi="仿宋" w:cs="仿宋" w:hint="eastAsia"/>
          <w:sz w:val="28"/>
          <w:szCs w:val="28"/>
          <w:shd w:val="clear" w:color="auto" w:fill="FFFFFF"/>
        </w:rPr>
        <w:t>一</w:t>
      </w:r>
      <w:r w:rsidRPr="001B2C53">
        <w:rPr>
          <w:rFonts w:ascii="仿宋" w:eastAsia="仿宋" w:hAnsi="仿宋" w:cs="仿宋" w:hint="eastAsia"/>
          <w:sz w:val="28"/>
          <w:szCs w:val="28"/>
          <w:shd w:val="clear" w:color="auto" w:fill="FFFFFF"/>
        </w:rPr>
        <w:t>）选举和更换董事，决定董事的报酬事项；</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w:t>
      </w:r>
      <w:r w:rsidR="00261D93" w:rsidRPr="001B2C53">
        <w:rPr>
          <w:rFonts w:ascii="仿宋" w:eastAsia="仿宋" w:hAnsi="仿宋" w:cs="仿宋" w:hint="eastAsia"/>
          <w:sz w:val="28"/>
          <w:szCs w:val="28"/>
          <w:shd w:val="clear" w:color="auto" w:fill="FFFFFF"/>
        </w:rPr>
        <w:t>二</w:t>
      </w:r>
      <w:r w:rsidRPr="001B2C53">
        <w:rPr>
          <w:rFonts w:ascii="仿宋" w:eastAsia="仿宋" w:hAnsi="仿宋" w:cs="仿宋" w:hint="eastAsia"/>
          <w:sz w:val="28"/>
          <w:szCs w:val="28"/>
          <w:shd w:val="clear" w:color="auto" w:fill="FFFFFF"/>
        </w:rPr>
        <w:t>）选举和更换监事，决定有关监事的报酬事项；</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w:t>
      </w:r>
      <w:r w:rsidR="00261D93" w:rsidRPr="001B2C53">
        <w:rPr>
          <w:rFonts w:ascii="仿宋" w:eastAsia="仿宋" w:hAnsi="仿宋" w:cs="仿宋" w:hint="eastAsia"/>
          <w:sz w:val="28"/>
          <w:szCs w:val="28"/>
          <w:shd w:val="clear" w:color="auto" w:fill="FFFFFF"/>
        </w:rPr>
        <w:t>三</w:t>
      </w:r>
      <w:r w:rsidRPr="001B2C53">
        <w:rPr>
          <w:rFonts w:ascii="仿宋" w:eastAsia="仿宋" w:hAnsi="仿宋" w:cs="仿宋" w:hint="eastAsia"/>
          <w:sz w:val="28"/>
          <w:szCs w:val="28"/>
          <w:shd w:val="clear" w:color="auto" w:fill="FFFFFF"/>
        </w:rPr>
        <w:t>）审议批准董事的报告；</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w:t>
      </w:r>
      <w:r w:rsidR="00261D93" w:rsidRPr="001B2C53">
        <w:rPr>
          <w:rFonts w:ascii="仿宋" w:eastAsia="仿宋" w:hAnsi="仿宋" w:cs="仿宋" w:hint="eastAsia"/>
          <w:sz w:val="28"/>
          <w:szCs w:val="28"/>
          <w:shd w:val="clear" w:color="auto" w:fill="FFFFFF"/>
        </w:rPr>
        <w:t>四</w:t>
      </w:r>
      <w:r w:rsidRPr="001B2C53">
        <w:rPr>
          <w:rFonts w:ascii="仿宋" w:eastAsia="仿宋" w:hAnsi="仿宋" w:cs="仿宋" w:hint="eastAsia"/>
          <w:sz w:val="28"/>
          <w:szCs w:val="28"/>
          <w:shd w:val="clear" w:color="auto" w:fill="FFFFFF"/>
        </w:rPr>
        <w:t>）审议批准监事的报告；</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w:t>
      </w:r>
      <w:r w:rsidR="00261D93" w:rsidRPr="001B2C53">
        <w:rPr>
          <w:rFonts w:ascii="仿宋" w:eastAsia="仿宋" w:hAnsi="仿宋" w:cs="仿宋" w:hint="eastAsia"/>
          <w:sz w:val="28"/>
          <w:szCs w:val="28"/>
          <w:shd w:val="clear" w:color="auto" w:fill="FFFFFF"/>
        </w:rPr>
        <w:t>五</w:t>
      </w:r>
      <w:r w:rsidRPr="001B2C53">
        <w:rPr>
          <w:rFonts w:ascii="仿宋" w:eastAsia="仿宋" w:hAnsi="仿宋" w:cs="仿宋" w:hint="eastAsia"/>
          <w:sz w:val="28"/>
          <w:szCs w:val="28"/>
          <w:shd w:val="clear" w:color="auto" w:fill="FFFFFF"/>
        </w:rPr>
        <w:t>）审议批准公司的利润分配方案和弥补亏损方案；</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w:t>
      </w:r>
      <w:r w:rsidR="00261D93" w:rsidRPr="001B2C53">
        <w:rPr>
          <w:rFonts w:ascii="仿宋" w:eastAsia="仿宋" w:hAnsi="仿宋" w:cs="仿宋" w:hint="eastAsia"/>
          <w:sz w:val="28"/>
          <w:szCs w:val="28"/>
          <w:shd w:val="clear" w:color="auto" w:fill="FFFFFF"/>
        </w:rPr>
        <w:t>六</w:t>
      </w:r>
      <w:r w:rsidRPr="001B2C53">
        <w:rPr>
          <w:rFonts w:ascii="仿宋" w:eastAsia="仿宋" w:hAnsi="仿宋" w:cs="仿宋" w:hint="eastAsia"/>
          <w:sz w:val="28"/>
          <w:szCs w:val="28"/>
          <w:shd w:val="clear" w:color="auto" w:fill="FFFFFF"/>
        </w:rPr>
        <w:t>）对公司增加或者减少注册资本</w:t>
      </w:r>
      <w:proofErr w:type="gramStart"/>
      <w:r w:rsidRPr="001B2C53">
        <w:rPr>
          <w:rFonts w:ascii="仿宋" w:eastAsia="仿宋" w:hAnsi="仿宋" w:cs="仿宋" w:hint="eastAsia"/>
          <w:sz w:val="28"/>
          <w:szCs w:val="28"/>
          <w:shd w:val="clear" w:color="auto" w:fill="FFFFFF"/>
        </w:rPr>
        <w:t>作出</w:t>
      </w:r>
      <w:proofErr w:type="gramEnd"/>
      <w:r w:rsidRPr="001B2C53">
        <w:rPr>
          <w:rFonts w:ascii="仿宋" w:eastAsia="仿宋" w:hAnsi="仿宋" w:cs="仿宋" w:hint="eastAsia"/>
          <w:sz w:val="28"/>
          <w:szCs w:val="28"/>
          <w:shd w:val="clear" w:color="auto" w:fill="FFFFFF"/>
        </w:rPr>
        <w:t>决议；</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w:t>
      </w:r>
      <w:r w:rsidR="00261D93" w:rsidRPr="001B2C53">
        <w:rPr>
          <w:rFonts w:ascii="仿宋" w:eastAsia="仿宋" w:hAnsi="仿宋" w:cs="仿宋" w:hint="eastAsia"/>
          <w:sz w:val="28"/>
          <w:szCs w:val="28"/>
          <w:shd w:val="clear" w:color="auto" w:fill="FFFFFF"/>
        </w:rPr>
        <w:t>七</w:t>
      </w:r>
      <w:r w:rsidRPr="001B2C53">
        <w:rPr>
          <w:rFonts w:ascii="仿宋" w:eastAsia="仿宋" w:hAnsi="仿宋" w:cs="仿宋" w:hint="eastAsia"/>
          <w:sz w:val="28"/>
          <w:szCs w:val="28"/>
          <w:shd w:val="clear" w:color="auto" w:fill="FFFFFF"/>
        </w:rPr>
        <w:t>）对发行公司债券</w:t>
      </w:r>
      <w:proofErr w:type="gramStart"/>
      <w:r w:rsidRPr="001B2C53">
        <w:rPr>
          <w:rFonts w:ascii="仿宋" w:eastAsia="仿宋" w:hAnsi="仿宋" w:cs="仿宋" w:hint="eastAsia"/>
          <w:sz w:val="28"/>
          <w:szCs w:val="28"/>
          <w:shd w:val="clear" w:color="auto" w:fill="FFFFFF"/>
        </w:rPr>
        <w:t>作出</w:t>
      </w:r>
      <w:proofErr w:type="gramEnd"/>
      <w:r w:rsidRPr="001B2C53">
        <w:rPr>
          <w:rFonts w:ascii="仿宋" w:eastAsia="仿宋" w:hAnsi="仿宋" w:cs="仿宋" w:hint="eastAsia"/>
          <w:sz w:val="28"/>
          <w:szCs w:val="28"/>
          <w:shd w:val="clear" w:color="auto" w:fill="FFFFFF"/>
        </w:rPr>
        <w:t>决议；</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w:t>
      </w:r>
      <w:r w:rsidR="00261D93" w:rsidRPr="001B2C53">
        <w:rPr>
          <w:rFonts w:ascii="仿宋" w:eastAsia="仿宋" w:hAnsi="仿宋" w:cs="仿宋" w:hint="eastAsia"/>
          <w:sz w:val="28"/>
          <w:szCs w:val="28"/>
          <w:shd w:val="clear" w:color="auto" w:fill="FFFFFF"/>
        </w:rPr>
        <w:t>八</w:t>
      </w:r>
      <w:r w:rsidRPr="001B2C53">
        <w:rPr>
          <w:rFonts w:ascii="仿宋" w:eastAsia="仿宋" w:hAnsi="仿宋" w:cs="仿宋" w:hint="eastAsia"/>
          <w:sz w:val="28"/>
          <w:szCs w:val="28"/>
          <w:shd w:val="clear" w:color="auto" w:fill="FFFFFF"/>
        </w:rPr>
        <w:t>）对公司转让出资</w:t>
      </w:r>
      <w:proofErr w:type="gramStart"/>
      <w:r w:rsidRPr="001B2C53">
        <w:rPr>
          <w:rFonts w:ascii="仿宋" w:eastAsia="仿宋" w:hAnsi="仿宋" w:cs="仿宋" w:hint="eastAsia"/>
          <w:sz w:val="28"/>
          <w:szCs w:val="28"/>
          <w:shd w:val="clear" w:color="auto" w:fill="FFFFFF"/>
        </w:rPr>
        <w:t>作出</w:t>
      </w:r>
      <w:proofErr w:type="gramEnd"/>
      <w:r w:rsidRPr="001B2C53">
        <w:rPr>
          <w:rFonts w:ascii="仿宋" w:eastAsia="仿宋" w:hAnsi="仿宋" w:cs="仿宋" w:hint="eastAsia"/>
          <w:sz w:val="28"/>
          <w:szCs w:val="28"/>
          <w:shd w:val="clear" w:color="auto" w:fill="FFFFFF"/>
        </w:rPr>
        <w:t>决议；</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w:t>
      </w:r>
      <w:r w:rsidR="00261D93" w:rsidRPr="001B2C53">
        <w:rPr>
          <w:rFonts w:ascii="仿宋" w:eastAsia="仿宋" w:hAnsi="仿宋" w:cs="仿宋" w:hint="eastAsia"/>
          <w:sz w:val="28"/>
          <w:szCs w:val="28"/>
          <w:shd w:val="clear" w:color="auto" w:fill="FFFFFF"/>
        </w:rPr>
        <w:t>九</w:t>
      </w:r>
      <w:r w:rsidRPr="001B2C53">
        <w:rPr>
          <w:rFonts w:ascii="仿宋" w:eastAsia="仿宋" w:hAnsi="仿宋" w:cs="仿宋" w:hint="eastAsia"/>
          <w:sz w:val="28"/>
          <w:szCs w:val="28"/>
          <w:shd w:val="clear" w:color="auto" w:fill="FFFFFF"/>
        </w:rPr>
        <w:t>）对公司合并、分立、解散和清算等事项</w:t>
      </w:r>
      <w:proofErr w:type="gramStart"/>
      <w:r w:rsidRPr="001B2C53">
        <w:rPr>
          <w:rFonts w:ascii="仿宋" w:eastAsia="仿宋" w:hAnsi="仿宋" w:cs="仿宋" w:hint="eastAsia"/>
          <w:sz w:val="28"/>
          <w:szCs w:val="28"/>
          <w:shd w:val="clear" w:color="auto" w:fill="FFFFFF"/>
        </w:rPr>
        <w:t>作出</w:t>
      </w:r>
      <w:proofErr w:type="gramEnd"/>
      <w:r w:rsidRPr="001B2C53">
        <w:rPr>
          <w:rFonts w:ascii="仿宋" w:eastAsia="仿宋" w:hAnsi="仿宋" w:cs="仿宋" w:hint="eastAsia"/>
          <w:sz w:val="28"/>
          <w:szCs w:val="28"/>
          <w:shd w:val="clear" w:color="auto" w:fill="FFFFFF"/>
        </w:rPr>
        <w:t>决议；</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lastRenderedPageBreak/>
        <w:t>（十）制定和修改公司章程；</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第三十一条</w:t>
      </w:r>
      <w:r w:rsidRPr="001B2C53">
        <w:rPr>
          <w:rFonts w:ascii="仿宋" w:eastAsia="仿宋" w:hAnsi="仿宋" w:cs="仿宋" w:hint="eastAsia"/>
          <w:sz w:val="28"/>
          <w:szCs w:val="28"/>
          <w:shd w:val="clear" w:color="auto" w:fill="FFFFFF"/>
        </w:rPr>
        <w:t> 股东会会议由出资比例行使表决权。其中股东</w:t>
      </w:r>
      <w:proofErr w:type="gramStart"/>
      <w:r w:rsidRPr="001B2C53">
        <w:rPr>
          <w:rFonts w:ascii="仿宋" w:eastAsia="仿宋" w:hAnsi="仿宋" w:cs="仿宋" w:hint="eastAsia"/>
          <w:sz w:val="28"/>
          <w:szCs w:val="28"/>
          <w:shd w:val="clear" w:color="auto" w:fill="FFFFFF"/>
        </w:rPr>
        <w:t>会普通</w:t>
      </w:r>
      <w:proofErr w:type="gramEnd"/>
      <w:r w:rsidRPr="001B2C53">
        <w:rPr>
          <w:rFonts w:ascii="仿宋" w:eastAsia="仿宋" w:hAnsi="仿宋" w:cs="仿宋" w:hint="eastAsia"/>
          <w:sz w:val="28"/>
          <w:szCs w:val="28"/>
          <w:shd w:val="clear" w:color="auto" w:fill="FFFFFF"/>
        </w:rPr>
        <w:t>决议应</w:t>
      </w:r>
      <w:r w:rsidR="00261D93" w:rsidRPr="001B2C53">
        <w:rPr>
          <w:rFonts w:ascii="仿宋" w:eastAsia="仿宋" w:hAnsi="仿宋" w:cs="仿宋" w:hint="eastAsia"/>
          <w:sz w:val="28"/>
          <w:szCs w:val="28"/>
          <w:shd w:val="clear" w:color="auto" w:fill="FFFFFF"/>
        </w:rPr>
        <w:t>当经代表过半数</w:t>
      </w:r>
      <w:r w:rsidRPr="001B2C53">
        <w:rPr>
          <w:rFonts w:ascii="仿宋" w:eastAsia="仿宋" w:hAnsi="仿宋" w:cs="仿宋" w:hint="eastAsia"/>
          <w:sz w:val="28"/>
          <w:szCs w:val="28"/>
          <w:shd w:val="clear" w:color="auto" w:fill="FFFFFF"/>
        </w:rPr>
        <w:t>表决权的股东通过。但对以下决议（以下简称“</w:t>
      </w:r>
      <w:r w:rsidRPr="001B2C53">
        <w:rPr>
          <w:rStyle w:val="a4"/>
          <w:rFonts w:ascii="仿宋" w:eastAsia="仿宋" w:hAnsi="仿宋" w:cs="仿宋" w:hint="eastAsia"/>
          <w:sz w:val="28"/>
          <w:szCs w:val="28"/>
          <w:shd w:val="clear" w:color="auto" w:fill="FFFFFF"/>
        </w:rPr>
        <w:t>特别决议</w:t>
      </w:r>
      <w:r w:rsidRPr="001B2C53">
        <w:rPr>
          <w:rFonts w:ascii="仿宋" w:eastAsia="仿宋" w:hAnsi="仿宋" w:cs="仿宋" w:hint="eastAsia"/>
          <w:sz w:val="28"/>
          <w:szCs w:val="28"/>
          <w:shd w:val="clear" w:color="auto" w:fill="FFFFFF"/>
        </w:rPr>
        <w:t>”），必须经代表三分之二以上表决权的股东通过：</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（一）修改《公司章程》的决议；</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（二）增加或者减少公司注册资本的决议；</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（三）公司合并、分立、解散或者变更公司形式的决议；</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（四）公司对外一次性投资额超过公司净资产20%或投资总额累计超过公司净资产50%的对外投资的决议；</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（五）对公司名称、住所、经营范围、经营期限变更的决议；</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（六）在认缴期限届满前要求各股东提前缴纳注册资本的；</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（七）关联交易</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（八）股东会认定会对公司产生重大影响的、需要以特别决议方式通过的其他事项。</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以下决议，须经全体股东一致通过：购买、出售公司重大资产，对外进行担保的决议；</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以下决议，须经代表五分之四以上表决权的股东同意：出售、转让、许可、抵押公司拥有的任何商标、技术、专利或其他知识产权，在公司拥有的任何商标、技术、专利或其他知识产权上设置权利负担，或通过其他方式处置公司拥有的任何商标、技术、专利或其他知识产权；</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lastRenderedPageBreak/>
        <w:t>第三十二条</w:t>
      </w:r>
      <w:r w:rsidRPr="001B2C53">
        <w:rPr>
          <w:rFonts w:ascii="仿宋" w:eastAsia="仿宋" w:hAnsi="仿宋" w:cs="仿宋" w:hint="eastAsia"/>
          <w:sz w:val="28"/>
          <w:szCs w:val="28"/>
          <w:shd w:val="clear" w:color="auto" w:fill="FFFFFF"/>
        </w:rPr>
        <w:t> 股东会每年至少召开</w:t>
      </w:r>
      <w:proofErr w:type="gramStart"/>
      <w:r w:rsidRPr="001B2C53">
        <w:rPr>
          <w:rFonts w:ascii="仿宋" w:eastAsia="仿宋" w:hAnsi="仿宋" w:cs="仿宋" w:hint="eastAsia"/>
          <w:sz w:val="28"/>
          <w:szCs w:val="28"/>
          <w:shd w:val="clear" w:color="auto" w:fill="FFFFFF"/>
        </w:rPr>
        <w:t>一</w:t>
      </w:r>
      <w:proofErr w:type="gramEnd"/>
      <w:r w:rsidRPr="001B2C53">
        <w:rPr>
          <w:rFonts w:ascii="仿宋" w:eastAsia="仿宋" w:hAnsi="仿宋" w:cs="仿宋" w:hint="eastAsia"/>
          <w:sz w:val="28"/>
          <w:szCs w:val="28"/>
          <w:shd w:val="clear" w:color="auto" w:fill="FFFFFF"/>
        </w:rPr>
        <w:t>次年会。年会为定期会议，在每年的六月三十日前召开。公司发生重大问题，经代表四分之一以上（含）表决权的股东，或者经监事提议，可召开临时会议。</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第三十三条</w:t>
      </w:r>
      <w:r w:rsidRPr="001B2C53">
        <w:rPr>
          <w:rFonts w:ascii="仿宋" w:eastAsia="仿宋" w:hAnsi="仿宋" w:cs="仿宋" w:hint="eastAsia"/>
          <w:sz w:val="28"/>
          <w:szCs w:val="28"/>
          <w:shd w:val="clear" w:color="auto" w:fill="FFFFFF"/>
        </w:rPr>
        <w:t> 股东会会议由董事召集、主持。董事不能履行该项职责时，应当指定一名股东代其召集股东会。</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第三十四条</w:t>
      </w:r>
      <w:r w:rsidRPr="001B2C53">
        <w:rPr>
          <w:rFonts w:ascii="仿宋" w:eastAsia="仿宋" w:hAnsi="仿宋" w:cs="仿宋" w:hint="eastAsia"/>
          <w:sz w:val="28"/>
          <w:szCs w:val="28"/>
          <w:shd w:val="clear" w:color="auto" w:fill="FFFFFF"/>
        </w:rPr>
        <w:t> 公司召开股东会，应当在会议召开十五日前以书面方式或其他方式通知全体股东。股东因故不能出席时，可委托代理人参加。</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第三十五条</w:t>
      </w:r>
      <w:r w:rsidRPr="001B2C53">
        <w:rPr>
          <w:rFonts w:ascii="仿宋" w:eastAsia="仿宋" w:hAnsi="仿宋" w:cs="仿宋" w:hint="eastAsia"/>
          <w:sz w:val="28"/>
          <w:szCs w:val="28"/>
          <w:shd w:val="clear" w:color="auto" w:fill="FFFFFF"/>
        </w:rPr>
        <w:t> 股东会应当对所议事项的决定</w:t>
      </w:r>
      <w:proofErr w:type="gramStart"/>
      <w:r w:rsidRPr="001B2C53">
        <w:rPr>
          <w:rFonts w:ascii="仿宋" w:eastAsia="仿宋" w:hAnsi="仿宋" w:cs="仿宋" w:hint="eastAsia"/>
          <w:sz w:val="28"/>
          <w:szCs w:val="28"/>
          <w:shd w:val="clear" w:color="auto" w:fill="FFFFFF"/>
        </w:rPr>
        <w:t>作成</w:t>
      </w:r>
      <w:proofErr w:type="gramEnd"/>
      <w:r w:rsidRPr="001B2C53">
        <w:rPr>
          <w:rFonts w:ascii="仿宋" w:eastAsia="仿宋" w:hAnsi="仿宋" w:cs="仿宋" w:hint="eastAsia"/>
          <w:sz w:val="28"/>
          <w:szCs w:val="28"/>
          <w:shd w:val="clear" w:color="auto" w:fill="FFFFFF"/>
        </w:rPr>
        <w:t>会议记录，出席会议的股东应当在会议记录上签名</w:t>
      </w:r>
      <w:r w:rsidR="00381570" w:rsidRPr="001B2C53">
        <w:rPr>
          <w:rFonts w:ascii="仿宋" w:eastAsia="仿宋" w:hAnsi="仿宋" w:cs="仿宋" w:hint="eastAsia"/>
          <w:sz w:val="28"/>
          <w:szCs w:val="28"/>
          <w:shd w:val="clear" w:color="auto" w:fill="FFFFFF"/>
        </w:rPr>
        <w:t>或者盖章</w:t>
      </w:r>
      <w:r w:rsidRPr="001B2C53">
        <w:rPr>
          <w:rFonts w:ascii="仿宋" w:eastAsia="仿宋" w:hAnsi="仿宋" w:cs="仿宋" w:hint="eastAsia"/>
          <w:sz w:val="28"/>
          <w:szCs w:val="28"/>
          <w:shd w:val="clear" w:color="auto" w:fill="FFFFFF"/>
        </w:rPr>
        <w:t>。</w:t>
      </w:r>
    </w:p>
    <w:p w:rsidR="004B0D9D" w:rsidRPr="001B2C53" w:rsidRDefault="009B53D7">
      <w:pPr>
        <w:pStyle w:val="a3"/>
        <w:widowControl/>
        <w:spacing w:before="150" w:beforeAutospacing="0" w:after="150" w:afterAutospacing="0"/>
        <w:jc w:val="center"/>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第七章 董事</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第三十六条</w:t>
      </w:r>
      <w:r w:rsidRPr="001B2C53">
        <w:rPr>
          <w:rFonts w:ascii="仿宋" w:eastAsia="仿宋" w:hAnsi="仿宋" w:cs="仿宋" w:hint="eastAsia"/>
          <w:sz w:val="28"/>
          <w:szCs w:val="28"/>
          <w:shd w:val="clear" w:color="auto" w:fill="FFFFFF"/>
        </w:rPr>
        <w:t> 公司不设董事会，设董事壹名，董事行使董事会权利。</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第三十七条</w:t>
      </w:r>
      <w:r w:rsidRPr="001B2C53">
        <w:rPr>
          <w:rFonts w:ascii="仿宋" w:eastAsia="仿宋" w:hAnsi="仿宋" w:cs="仿宋" w:hint="eastAsia"/>
          <w:sz w:val="28"/>
          <w:szCs w:val="28"/>
          <w:shd w:val="clear" w:color="auto" w:fill="FFFFFF"/>
        </w:rPr>
        <w:t> 董事担任公司法定代表人。</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第三十八条</w:t>
      </w:r>
      <w:r w:rsidRPr="001B2C53">
        <w:rPr>
          <w:rFonts w:ascii="仿宋" w:eastAsia="仿宋" w:hAnsi="仿宋" w:cs="仿宋" w:hint="eastAsia"/>
          <w:sz w:val="28"/>
          <w:szCs w:val="28"/>
          <w:shd w:val="clear" w:color="auto" w:fill="FFFFFF"/>
        </w:rPr>
        <w:t> 董事由甲方提名候选人，经股东会选举产生，任期三年。</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第三十九条</w:t>
      </w:r>
      <w:r w:rsidRPr="001B2C53">
        <w:rPr>
          <w:rFonts w:ascii="仿宋" w:eastAsia="仿宋" w:hAnsi="仿宋" w:cs="仿宋" w:hint="eastAsia"/>
          <w:sz w:val="28"/>
          <w:szCs w:val="28"/>
          <w:shd w:val="clear" w:color="auto" w:fill="FFFFFF"/>
        </w:rPr>
        <w:t> 董事任期届满，可以连选连任。董事在任期届满前，股东会不得无故解除其职务。</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第四十条</w:t>
      </w:r>
      <w:r w:rsidRPr="001B2C53">
        <w:rPr>
          <w:rFonts w:ascii="仿宋" w:eastAsia="仿宋" w:hAnsi="仿宋" w:cs="仿宋" w:hint="eastAsia"/>
          <w:sz w:val="28"/>
          <w:szCs w:val="28"/>
          <w:shd w:val="clear" w:color="auto" w:fill="FFFFFF"/>
        </w:rPr>
        <w:t> 董事对股东会负责，行使下列职权：</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（一）负责召集股东会，并向股东会报告工作；</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（二）执行股东会的决议；</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（三）决定公司的经营计划和投资方案；</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w:t>
      </w:r>
      <w:r w:rsidR="004C1244" w:rsidRPr="001B2C53">
        <w:rPr>
          <w:rFonts w:ascii="仿宋" w:eastAsia="仿宋" w:hAnsi="仿宋" w:cs="仿宋" w:hint="eastAsia"/>
          <w:sz w:val="28"/>
          <w:szCs w:val="28"/>
          <w:shd w:val="clear" w:color="auto" w:fill="FFFFFF"/>
        </w:rPr>
        <w:t>四</w:t>
      </w:r>
      <w:r w:rsidRPr="001B2C53">
        <w:rPr>
          <w:rFonts w:ascii="仿宋" w:eastAsia="仿宋" w:hAnsi="仿宋" w:cs="仿宋" w:hint="eastAsia"/>
          <w:sz w:val="28"/>
          <w:szCs w:val="28"/>
          <w:shd w:val="clear" w:color="auto" w:fill="FFFFFF"/>
        </w:rPr>
        <w:t>）制订公司的利润分配方案和弥补亏损方案；</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w:t>
      </w:r>
      <w:r w:rsidR="004C1244" w:rsidRPr="001B2C53">
        <w:rPr>
          <w:rFonts w:ascii="仿宋" w:eastAsia="仿宋" w:hAnsi="仿宋" w:cs="仿宋" w:hint="eastAsia"/>
          <w:sz w:val="28"/>
          <w:szCs w:val="28"/>
          <w:shd w:val="clear" w:color="auto" w:fill="FFFFFF"/>
        </w:rPr>
        <w:t>五</w:t>
      </w:r>
      <w:r w:rsidRPr="001B2C53">
        <w:rPr>
          <w:rFonts w:ascii="仿宋" w:eastAsia="仿宋" w:hAnsi="仿宋" w:cs="仿宋" w:hint="eastAsia"/>
          <w:sz w:val="28"/>
          <w:szCs w:val="28"/>
          <w:shd w:val="clear" w:color="auto" w:fill="FFFFFF"/>
        </w:rPr>
        <w:t>）制订公司增加或者减少注册资本方案</w:t>
      </w:r>
      <w:r w:rsidR="004C1244" w:rsidRPr="001B2C53">
        <w:rPr>
          <w:rFonts w:ascii="仿宋" w:eastAsia="仿宋" w:hAnsi="仿宋" w:cs="仿宋" w:hint="eastAsia"/>
          <w:sz w:val="28"/>
          <w:szCs w:val="28"/>
          <w:shd w:val="clear" w:color="auto" w:fill="FFFFFF"/>
        </w:rPr>
        <w:t>以及发行公司债券的方案</w:t>
      </w:r>
      <w:r w:rsidRPr="001B2C53">
        <w:rPr>
          <w:rFonts w:ascii="仿宋" w:eastAsia="仿宋" w:hAnsi="仿宋" w:cs="仿宋" w:hint="eastAsia"/>
          <w:sz w:val="28"/>
          <w:szCs w:val="28"/>
          <w:shd w:val="clear" w:color="auto" w:fill="FFFFFF"/>
        </w:rPr>
        <w:t>；</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lastRenderedPageBreak/>
        <w:t>（</w:t>
      </w:r>
      <w:r w:rsidR="004C1244" w:rsidRPr="001B2C53">
        <w:rPr>
          <w:rFonts w:ascii="仿宋" w:eastAsia="仿宋" w:hAnsi="仿宋" w:cs="仿宋" w:hint="eastAsia"/>
          <w:sz w:val="28"/>
          <w:szCs w:val="28"/>
          <w:shd w:val="clear" w:color="auto" w:fill="FFFFFF"/>
        </w:rPr>
        <w:t>六</w:t>
      </w:r>
      <w:r w:rsidRPr="001B2C53">
        <w:rPr>
          <w:rFonts w:ascii="仿宋" w:eastAsia="仿宋" w:hAnsi="仿宋" w:cs="仿宋" w:hint="eastAsia"/>
          <w:sz w:val="28"/>
          <w:szCs w:val="28"/>
          <w:shd w:val="clear" w:color="auto" w:fill="FFFFFF"/>
        </w:rPr>
        <w:t>）拟定公司合并、变更公司组织形式、解散方案；</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w:t>
      </w:r>
      <w:r w:rsidR="004C1244" w:rsidRPr="001B2C53">
        <w:rPr>
          <w:rFonts w:ascii="仿宋" w:eastAsia="仿宋" w:hAnsi="仿宋" w:cs="仿宋" w:hint="eastAsia"/>
          <w:sz w:val="28"/>
          <w:szCs w:val="28"/>
          <w:shd w:val="clear" w:color="auto" w:fill="FFFFFF"/>
        </w:rPr>
        <w:t>七</w:t>
      </w:r>
      <w:r w:rsidRPr="001B2C53">
        <w:rPr>
          <w:rFonts w:ascii="仿宋" w:eastAsia="仿宋" w:hAnsi="仿宋" w:cs="仿宋" w:hint="eastAsia"/>
          <w:sz w:val="28"/>
          <w:szCs w:val="28"/>
          <w:shd w:val="clear" w:color="auto" w:fill="FFFFFF"/>
        </w:rPr>
        <w:t>）决定公司内部管理机构的设置；</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w:t>
      </w:r>
      <w:r w:rsidR="004C1244" w:rsidRPr="001B2C53">
        <w:rPr>
          <w:rFonts w:ascii="仿宋" w:eastAsia="仿宋" w:hAnsi="仿宋" w:cs="仿宋" w:hint="eastAsia"/>
          <w:sz w:val="28"/>
          <w:szCs w:val="28"/>
          <w:shd w:val="clear" w:color="auto" w:fill="FFFFFF"/>
        </w:rPr>
        <w:t>八</w:t>
      </w:r>
      <w:r w:rsidRPr="001B2C53">
        <w:rPr>
          <w:rFonts w:ascii="仿宋" w:eastAsia="仿宋" w:hAnsi="仿宋" w:cs="仿宋" w:hint="eastAsia"/>
          <w:sz w:val="28"/>
          <w:szCs w:val="28"/>
          <w:shd w:val="clear" w:color="auto" w:fill="FFFFFF"/>
        </w:rPr>
        <w:t>）决定聘任或者解聘公司经理，根据经理的提名，聘任或者解聘公司副经理、财务负责人、其他部门负责人等，决定其报酬事项；</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w:t>
      </w:r>
      <w:r w:rsidR="004C1244" w:rsidRPr="001B2C53">
        <w:rPr>
          <w:rFonts w:ascii="仿宋" w:eastAsia="仿宋" w:hAnsi="仿宋" w:cs="仿宋" w:hint="eastAsia"/>
          <w:sz w:val="28"/>
          <w:szCs w:val="28"/>
          <w:shd w:val="clear" w:color="auto" w:fill="FFFFFF"/>
        </w:rPr>
        <w:t>九</w:t>
      </w:r>
      <w:r w:rsidRPr="001B2C53">
        <w:rPr>
          <w:rFonts w:ascii="仿宋" w:eastAsia="仿宋" w:hAnsi="仿宋" w:cs="仿宋" w:hint="eastAsia"/>
          <w:sz w:val="28"/>
          <w:szCs w:val="28"/>
          <w:shd w:val="clear" w:color="auto" w:fill="FFFFFF"/>
        </w:rPr>
        <w:t>）决定公司的基本管理制度。</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（十）制订公司股权激励措施的方案</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（十</w:t>
      </w:r>
      <w:r w:rsidR="004C1244" w:rsidRPr="001B2C53">
        <w:rPr>
          <w:rFonts w:ascii="仿宋" w:eastAsia="仿宋" w:hAnsi="仿宋" w:cs="仿宋" w:hint="eastAsia"/>
          <w:sz w:val="28"/>
          <w:szCs w:val="28"/>
          <w:shd w:val="clear" w:color="auto" w:fill="FFFFFF"/>
        </w:rPr>
        <w:t>一</w:t>
      </w:r>
      <w:r w:rsidRPr="001B2C53">
        <w:rPr>
          <w:rFonts w:ascii="仿宋" w:eastAsia="仿宋" w:hAnsi="仿宋" w:cs="仿宋" w:hint="eastAsia"/>
          <w:sz w:val="28"/>
          <w:szCs w:val="28"/>
          <w:shd w:val="clear" w:color="auto" w:fill="FFFFFF"/>
        </w:rPr>
        <w:t>）制订开发资金预算方案和具体运用资金的项目方案；</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（十</w:t>
      </w:r>
      <w:r w:rsidR="004C1244" w:rsidRPr="001B2C53">
        <w:rPr>
          <w:rFonts w:ascii="仿宋" w:eastAsia="仿宋" w:hAnsi="仿宋" w:cs="仿宋" w:hint="eastAsia"/>
          <w:sz w:val="28"/>
          <w:szCs w:val="28"/>
          <w:shd w:val="clear" w:color="auto" w:fill="FFFFFF"/>
        </w:rPr>
        <w:t>二</w:t>
      </w:r>
      <w:r w:rsidRPr="001B2C53">
        <w:rPr>
          <w:rFonts w:ascii="仿宋" w:eastAsia="仿宋" w:hAnsi="仿宋" w:cs="仿宋" w:hint="eastAsia"/>
          <w:sz w:val="28"/>
          <w:szCs w:val="28"/>
          <w:shd w:val="clear" w:color="auto" w:fill="FFFFFF"/>
        </w:rPr>
        <w:t>）股东会授予的其他职权。</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第四十一条</w:t>
      </w:r>
      <w:r w:rsidRPr="001B2C53">
        <w:rPr>
          <w:rFonts w:ascii="仿宋" w:eastAsia="仿宋" w:hAnsi="仿宋" w:cs="仿宋" w:hint="eastAsia"/>
          <w:sz w:val="28"/>
          <w:szCs w:val="28"/>
          <w:shd w:val="clear" w:color="auto" w:fill="FFFFFF"/>
        </w:rPr>
        <w:t> 董事应当将其根据本章程规定的事项所作的决定以书面形式报送股东会。</w:t>
      </w:r>
    </w:p>
    <w:p w:rsidR="004B0D9D" w:rsidRPr="001B2C53" w:rsidRDefault="009B53D7">
      <w:pPr>
        <w:pStyle w:val="a3"/>
        <w:widowControl/>
        <w:spacing w:before="150" w:beforeAutospacing="0" w:after="150" w:afterAutospacing="0"/>
        <w:jc w:val="center"/>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第八章 经营管理机构</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第四十二条</w:t>
      </w:r>
      <w:r w:rsidRPr="001B2C53">
        <w:rPr>
          <w:rFonts w:ascii="仿宋" w:eastAsia="仿宋" w:hAnsi="仿宋" w:cs="仿宋" w:hint="eastAsia"/>
          <w:sz w:val="28"/>
          <w:szCs w:val="28"/>
          <w:shd w:val="clear" w:color="auto" w:fill="FFFFFF"/>
        </w:rPr>
        <w:t> 公司设立经营管理机构，经营管理机构设（总）经理一名，并根据公司情况设若干管理部门。</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公司经营管理机构经理（以下简称</w:t>
      </w:r>
      <w:r w:rsidRPr="001B2C53">
        <w:rPr>
          <w:rStyle w:val="a4"/>
          <w:rFonts w:ascii="仿宋" w:eastAsia="仿宋" w:hAnsi="仿宋" w:cs="仿宋" w:hint="eastAsia"/>
          <w:sz w:val="28"/>
          <w:szCs w:val="28"/>
          <w:shd w:val="clear" w:color="auto" w:fill="FFFFFF"/>
        </w:rPr>
        <w:t>“经理”</w:t>
      </w:r>
      <w:r w:rsidRPr="001B2C53">
        <w:rPr>
          <w:rFonts w:ascii="仿宋" w:eastAsia="仿宋" w:hAnsi="仿宋" w:cs="仿宋" w:hint="eastAsia"/>
          <w:sz w:val="28"/>
          <w:szCs w:val="28"/>
          <w:shd w:val="clear" w:color="auto" w:fill="FFFFFF"/>
        </w:rPr>
        <w:t>）由乙方提名，由董事决定聘任，每届任期三年。经理对董事负责，行使下列职权：</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（一）主持公司的生产经营管理工作，并向董事报告工作；</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（二）组织实施公司年度经营计划和投资方案；</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（三）拟订公司内部管理机构设置方案；</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（四）拟订公司的基本管理制度；</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（五）聘任或者解聘除应由董事聘任或者解聘以外的管理人员；</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（六）拟定公司职工的工资、福利、奖惩，决定公司职工的聘用和解聘；</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lastRenderedPageBreak/>
        <w:t>（七）公司章程或董事授予的其他职权。</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第四十三条</w:t>
      </w:r>
      <w:r w:rsidRPr="001B2C53">
        <w:rPr>
          <w:rFonts w:ascii="仿宋" w:eastAsia="仿宋" w:hAnsi="仿宋" w:cs="仿宋" w:hint="eastAsia"/>
          <w:sz w:val="28"/>
          <w:szCs w:val="28"/>
          <w:shd w:val="clear" w:color="auto" w:fill="FFFFFF"/>
        </w:rPr>
        <w:t> 董事、经理不得将公司资产以个人名义或者其他个人名义开立账户存储。</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董事、经理不得以公司资产为本公司的股东或者其他个人的债务提供担保。</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第四十四条</w:t>
      </w:r>
      <w:r w:rsidRPr="001B2C53">
        <w:rPr>
          <w:rFonts w:ascii="仿宋" w:eastAsia="仿宋" w:hAnsi="仿宋" w:cs="仿宋" w:hint="eastAsia"/>
          <w:sz w:val="28"/>
          <w:szCs w:val="28"/>
          <w:shd w:val="clear" w:color="auto" w:fill="FFFFFF"/>
        </w:rPr>
        <w:t> 董事、经理不得从事损害本公司利益的活动。从事上述业务或者活动，所有收入应当归公司所有。</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董事、经理除按公司章程规定取得股东会决议同意外，不得同本公司订立合同或者进行交易。</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董事、经理执行公司职务时违反法律、行政法规或者公司章程的规定，给公司造成损害，应当依法承担赔偿责任。</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第四十五条</w:t>
      </w:r>
      <w:r w:rsidRPr="001B2C53">
        <w:rPr>
          <w:rFonts w:ascii="仿宋" w:eastAsia="仿宋" w:hAnsi="仿宋" w:cs="仿宋" w:hint="eastAsia"/>
          <w:sz w:val="28"/>
          <w:szCs w:val="28"/>
          <w:shd w:val="clear" w:color="auto" w:fill="FFFFFF"/>
        </w:rPr>
        <w:t> 董事和经理的任职资格应当符合法律法规和国家有关规定。经理或高级管理人员有营私舞弊或严重失职的行为,经股东会决议,可以随时解聘。</w:t>
      </w:r>
    </w:p>
    <w:p w:rsidR="004B0D9D" w:rsidRPr="001B2C53" w:rsidRDefault="009B53D7">
      <w:pPr>
        <w:pStyle w:val="a3"/>
        <w:widowControl/>
        <w:spacing w:before="150" w:beforeAutospacing="0" w:after="150" w:afterAutospacing="0"/>
        <w:jc w:val="center"/>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第九章 监事</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第四十六条</w:t>
      </w:r>
      <w:r w:rsidRPr="001B2C53">
        <w:rPr>
          <w:rFonts w:ascii="仿宋" w:eastAsia="仿宋" w:hAnsi="仿宋" w:cs="仿宋" w:hint="eastAsia"/>
          <w:sz w:val="28"/>
          <w:szCs w:val="28"/>
          <w:shd w:val="clear" w:color="auto" w:fill="FFFFFF"/>
        </w:rPr>
        <w:t> 公司不设监事会，设监事1名，监事由甲方提名，经股东会选举产生，每届任期三年。监事任期届满，可以连选连任。</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监事在任期届满前，股东会不得无故解除其职务。董事、经理、财务负责人及公司其他高级管理人员不得兼任监事。</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监事行使下列职权：</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（一）检查公司财务；</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lastRenderedPageBreak/>
        <w:t>（二）对董事、高级管理人员执行公司职务的行为进行监督，对违反法律、行政法规、公司章程或者股东会决议的董事、高级管理人员提出罢免的建议；</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（三）当董事、高级管理人员的行为损害公司的利益时，要求董事、高级管理人员予以纠正；</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（四）提议召开临时股东会会议，在董事不履行本法规定的召集和主持股东会会议职责时召集和主持股东会会议；</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（五）向股东会会议提出提案；</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（六）依照《公司法》的相关规定，对董事、高级管理人员提起诉讼。</w:t>
      </w:r>
    </w:p>
    <w:p w:rsidR="004B0D9D" w:rsidRPr="001B2C53" w:rsidRDefault="009B53D7">
      <w:pPr>
        <w:pStyle w:val="a3"/>
        <w:widowControl/>
        <w:spacing w:before="150" w:beforeAutospacing="0" w:after="150" w:afterAutospacing="0"/>
        <w:jc w:val="center"/>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第十章 财务、会计</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第四十七条</w:t>
      </w:r>
      <w:r w:rsidRPr="001B2C53">
        <w:rPr>
          <w:rFonts w:ascii="仿宋" w:eastAsia="仿宋" w:hAnsi="仿宋" w:cs="仿宋" w:hint="eastAsia"/>
          <w:sz w:val="28"/>
          <w:szCs w:val="28"/>
          <w:shd w:val="clear" w:color="auto" w:fill="FFFFFF"/>
        </w:rPr>
        <w:t> 公司依照法律、行政法规和国家有关部门的规定，制定公司的财务会计制度，依法纳税。</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第四十八条</w:t>
      </w:r>
      <w:r w:rsidRPr="001B2C53">
        <w:rPr>
          <w:rFonts w:ascii="仿宋" w:eastAsia="仿宋" w:hAnsi="仿宋" w:cs="仿宋" w:hint="eastAsia"/>
          <w:sz w:val="28"/>
          <w:szCs w:val="28"/>
          <w:shd w:val="clear" w:color="auto" w:fill="FFFFFF"/>
        </w:rPr>
        <w:t> 公司应当在每一年会计年度终了时制作财务会计报告，财务人员由甲、乙方各提名一名。乙方应督促公司或财务人员向股东提供每月的财务报表及年度报告，并接受股东质询。</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财务会计报告应当包括下列财务会计报表及附属明细表：</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（一） 资产负债表；</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（二） 利润表；</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（三） 现金流量表；</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（四） 财务情况说明书；</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（五） 利润分配表。</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第四十九条</w:t>
      </w:r>
      <w:r w:rsidRPr="001B2C53">
        <w:rPr>
          <w:rFonts w:ascii="仿宋" w:eastAsia="仿宋" w:hAnsi="仿宋" w:cs="仿宋" w:hint="eastAsia"/>
          <w:sz w:val="28"/>
          <w:szCs w:val="28"/>
          <w:shd w:val="clear" w:color="auto" w:fill="FFFFFF"/>
        </w:rPr>
        <w:t> 公司交纳所得税后的利润，按下列顺序分配：</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lastRenderedPageBreak/>
        <w:t>（一） 弥补上一年度的亏损；</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（二） 提取百分之十的法定公积金；</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（三） 提取任意公积金；</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（四） 支付股东股利。</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公司法定公积金累计额为公司注册资本的百分之五十以上的，可以不再提取。提取法定公积金后，是否提取任意公积金由股东会议决定。</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公司不再弥补公司亏损和提取法定公积金之前向股东分配利润。</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第五十条</w:t>
      </w:r>
      <w:r w:rsidRPr="001B2C53">
        <w:rPr>
          <w:rFonts w:ascii="仿宋" w:eastAsia="仿宋" w:hAnsi="仿宋" w:cs="仿宋" w:hint="eastAsia"/>
          <w:sz w:val="28"/>
          <w:szCs w:val="28"/>
          <w:shd w:val="clear" w:color="auto" w:fill="FFFFFF"/>
        </w:rPr>
        <w:t> 公司法定公积金用于弥补公司的亏损、扩大公司生产经营或者转为增加公司资本。</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第五十一条</w:t>
      </w:r>
      <w:r w:rsidRPr="001B2C53">
        <w:rPr>
          <w:rFonts w:ascii="仿宋" w:eastAsia="仿宋" w:hAnsi="仿宋" w:cs="仿宋" w:hint="eastAsia"/>
          <w:sz w:val="28"/>
          <w:szCs w:val="28"/>
          <w:shd w:val="clear" w:color="auto" w:fill="FFFFFF"/>
        </w:rPr>
        <w:t> 公司除法定的会计账册外，不另立会计账册。</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第五十二条</w:t>
      </w:r>
      <w:r w:rsidRPr="001B2C53">
        <w:rPr>
          <w:rFonts w:ascii="仿宋" w:eastAsia="仿宋" w:hAnsi="仿宋" w:cs="仿宋" w:hint="eastAsia"/>
          <w:sz w:val="28"/>
          <w:szCs w:val="28"/>
          <w:shd w:val="clear" w:color="auto" w:fill="FFFFFF"/>
        </w:rPr>
        <w:t> 公司的资产，不得以任何个人名义开立账户存储。</w:t>
      </w:r>
    </w:p>
    <w:p w:rsidR="004B0D9D" w:rsidRPr="001B2C53" w:rsidRDefault="009B53D7">
      <w:pPr>
        <w:pStyle w:val="a3"/>
        <w:widowControl/>
        <w:spacing w:before="150" w:beforeAutospacing="0" w:after="150" w:afterAutospacing="0"/>
        <w:jc w:val="center"/>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第十一章 解散和清算</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第五十三条</w:t>
      </w:r>
      <w:r w:rsidRPr="001B2C53">
        <w:rPr>
          <w:rFonts w:ascii="仿宋" w:eastAsia="仿宋" w:hAnsi="仿宋" w:cs="仿宋" w:hint="eastAsia"/>
          <w:sz w:val="28"/>
          <w:szCs w:val="28"/>
          <w:shd w:val="clear" w:color="auto" w:fill="FFFFFF"/>
        </w:rPr>
        <w:t> 公司的合并或者分立，应当按国家法律法规的规定办理。</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第五十四条</w:t>
      </w:r>
      <w:r w:rsidRPr="001B2C53">
        <w:rPr>
          <w:rFonts w:ascii="仿宋" w:eastAsia="仿宋" w:hAnsi="仿宋" w:cs="仿宋" w:hint="eastAsia"/>
          <w:sz w:val="28"/>
          <w:szCs w:val="28"/>
          <w:shd w:val="clear" w:color="auto" w:fill="FFFFFF"/>
        </w:rPr>
        <w:t> 公司在法律法规规定的解散事由出现时，可以解散。</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第五十五条</w:t>
      </w:r>
      <w:r w:rsidRPr="001B2C53">
        <w:rPr>
          <w:rFonts w:ascii="仿宋" w:eastAsia="仿宋" w:hAnsi="仿宋" w:cs="仿宋" w:hint="eastAsia"/>
          <w:sz w:val="28"/>
          <w:szCs w:val="28"/>
          <w:shd w:val="clear" w:color="auto" w:fill="FFFFFF"/>
        </w:rPr>
        <w:t> 公司正常（非强制性）解散，由股东会确定清算组，并在股东会确认后十五日内成立。</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第五十六条</w:t>
      </w:r>
      <w:r w:rsidRPr="001B2C53">
        <w:rPr>
          <w:rFonts w:ascii="仿宋" w:eastAsia="仿宋" w:hAnsi="仿宋" w:cs="仿宋" w:hint="eastAsia"/>
          <w:sz w:val="28"/>
          <w:szCs w:val="28"/>
          <w:shd w:val="clear" w:color="auto" w:fill="FFFFFF"/>
        </w:rPr>
        <w:t> 清算组成立后，公司停止与清算无关的经营活动。</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第五十七条</w:t>
      </w:r>
      <w:r w:rsidRPr="001B2C53">
        <w:rPr>
          <w:rFonts w:ascii="仿宋" w:eastAsia="仿宋" w:hAnsi="仿宋" w:cs="仿宋" w:hint="eastAsia"/>
          <w:sz w:val="28"/>
          <w:szCs w:val="28"/>
          <w:shd w:val="clear" w:color="auto" w:fill="FFFFFF"/>
        </w:rPr>
        <w:t> 清算组在清算期间行使以下职权：</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（一）通知或者公告债权人；</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（二）清理公司财产、编制资产负债表和财产清单；</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（三）处理公司未了结的业务；</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lastRenderedPageBreak/>
        <w:t>（四）清缴所欠税款；</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（五）清理债权、债务；</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（六）处理公司清偿债务后的剩余财产；</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（七）代表公司参与民事诉讼活动。</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第五十八条</w:t>
      </w:r>
      <w:r w:rsidRPr="001B2C53">
        <w:rPr>
          <w:rFonts w:ascii="仿宋" w:eastAsia="仿宋" w:hAnsi="仿宋" w:cs="仿宋" w:hint="eastAsia"/>
          <w:sz w:val="28"/>
          <w:szCs w:val="28"/>
          <w:shd w:val="clear" w:color="auto" w:fill="FFFFFF"/>
        </w:rPr>
        <w:t> 清算组应当自成立之日起十日内通知债权人，并于六十日内在报纸上</w:t>
      </w:r>
      <w:r w:rsidR="00A0299E" w:rsidRPr="001B2C53">
        <w:rPr>
          <w:rFonts w:ascii="仿宋" w:eastAsia="仿宋" w:hAnsi="仿宋" w:cs="仿宋" w:hint="eastAsia"/>
          <w:sz w:val="28"/>
          <w:szCs w:val="28"/>
          <w:shd w:val="clear" w:color="auto" w:fill="FFFFFF"/>
        </w:rPr>
        <w:t>或者国家企业信用信息公示系统</w:t>
      </w:r>
      <w:r w:rsidRPr="001B2C53">
        <w:rPr>
          <w:rFonts w:ascii="仿宋" w:eastAsia="仿宋" w:hAnsi="仿宋" w:cs="仿宋" w:hint="eastAsia"/>
          <w:sz w:val="28"/>
          <w:szCs w:val="28"/>
          <w:shd w:val="clear" w:color="auto" w:fill="FFFFFF"/>
        </w:rPr>
        <w:t>公告。清算组应当对公司债权人的债权进行登记。</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第五十九条</w:t>
      </w:r>
      <w:r w:rsidRPr="001B2C53">
        <w:rPr>
          <w:rFonts w:ascii="仿宋" w:eastAsia="仿宋" w:hAnsi="仿宋" w:cs="仿宋" w:hint="eastAsia"/>
          <w:sz w:val="28"/>
          <w:szCs w:val="28"/>
          <w:shd w:val="clear" w:color="auto" w:fill="FFFFFF"/>
        </w:rPr>
        <w:t> 清算组在清理公司财产、编制资产负债表和财产清单后，应当制定清算方案，并报股东会或者有关主管机关确认。</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第六十条</w:t>
      </w:r>
      <w:r w:rsidRPr="001B2C53">
        <w:rPr>
          <w:rFonts w:ascii="仿宋" w:eastAsia="仿宋" w:hAnsi="仿宋" w:cs="仿宋" w:hint="eastAsia"/>
          <w:sz w:val="28"/>
          <w:szCs w:val="28"/>
          <w:shd w:val="clear" w:color="auto" w:fill="FFFFFF"/>
        </w:rPr>
        <w:t> 公司财产按下列顺序清偿：</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（一）支付清算费用；</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（二）支付公司职工工资和劳动保险费用；</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（三）交纳所欠税款；</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（四）清偿公司债务；</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（五）按股东实际缴纳出资的比例进行分配。</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公司财产未按前款第（一）至（四）项规定清偿前，不分配给股东。</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第六十一条</w:t>
      </w:r>
      <w:r w:rsidRPr="001B2C53">
        <w:rPr>
          <w:rFonts w:ascii="仿宋" w:eastAsia="仿宋" w:hAnsi="仿宋" w:cs="仿宋" w:hint="eastAsia"/>
          <w:sz w:val="28"/>
          <w:szCs w:val="28"/>
          <w:shd w:val="clear" w:color="auto" w:fill="FFFFFF"/>
        </w:rPr>
        <w:t> 清算结束后，清算组应当制作清算报告，以及清算期间收支报表和财务账册，报股东会或者有关主管机关确认，并依法向公司登记机关办理注销公司登记，公告公司终止。</w:t>
      </w:r>
    </w:p>
    <w:p w:rsidR="004B0D9D" w:rsidRPr="001B2C53" w:rsidRDefault="009B53D7" w:rsidP="00175869">
      <w:pPr>
        <w:pStyle w:val="a3"/>
        <w:widowControl/>
        <w:spacing w:beforeAutospacing="0" w:afterAutospacing="0"/>
        <w:rPr>
          <w:rFonts w:ascii="仿宋" w:eastAsia="仿宋" w:hAnsi="仿宋" w:cs="仿宋"/>
          <w:sz w:val="28"/>
          <w:szCs w:val="28"/>
          <w:shd w:val="clear" w:color="auto" w:fill="FFFFFF"/>
        </w:rPr>
      </w:pPr>
      <w:r w:rsidRPr="001B2C53">
        <w:rPr>
          <w:rStyle w:val="a4"/>
          <w:rFonts w:ascii="仿宋" w:eastAsia="仿宋" w:hAnsi="仿宋" w:cs="仿宋" w:hint="eastAsia"/>
          <w:sz w:val="28"/>
          <w:szCs w:val="28"/>
          <w:shd w:val="clear" w:color="auto" w:fill="FFFFFF"/>
        </w:rPr>
        <w:t>第六十二条</w:t>
      </w:r>
      <w:r w:rsidRPr="001B2C53">
        <w:rPr>
          <w:rFonts w:ascii="Calibri" w:eastAsia="仿宋" w:hAnsi="Calibri" w:cs="Calibri"/>
          <w:sz w:val="28"/>
          <w:szCs w:val="28"/>
          <w:shd w:val="clear" w:color="auto" w:fill="FFFFFF"/>
        </w:rPr>
        <w:t> </w:t>
      </w:r>
      <w:r w:rsidRPr="001B2C53">
        <w:rPr>
          <w:rFonts w:ascii="仿宋" w:eastAsia="仿宋" w:hAnsi="仿宋" w:cs="仿宋" w:hint="eastAsia"/>
          <w:sz w:val="28"/>
          <w:szCs w:val="28"/>
          <w:shd w:val="clear" w:color="auto" w:fill="FFFFFF"/>
        </w:rPr>
        <w:t>清算组人员</w:t>
      </w:r>
      <w:r w:rsidR="00175869" w:rsidRPr="001B2C53">
        <w:rPr>
          <w:rFonts w:ascii="仿宋" w:eastAsia="仿宋" w:hAnsi="仿宋" w:cs="仿宋" w:hint="eastAsia"/>
          <w:sz w:val="28"/>
          <w:szCs w:val="28"/>
          <w:shd w:val="clear" w:color="auto" w:fill="FFFFFF"/>
        </w:rPr>
        <w:t>履行清算职责，负有忠实义务和勤勉义务。清算组成员</w:t>
      </w:r>
      <w:proofErr w:type="gramStart"/>
      <w:r w:rsidR="00175869" w:rsidRPr="001B2C53">
        <w:rPr>
          <w:rFonts w:ascii="仿宋" w:eastAsia="仿宋" w:hAnsi="仿宋" w:cs="仿宋" w:hint="eastAsia"/>
          <w:sz w:val="28"/>
          <w:szCs w:val="28"/>
          <w:shd w:val="clear" w:color="auto" w:fill="FFFFFF"/>
        </w:rPr>
        <w:t>怠</w:t>
      </w:r>
      <w:proofErr w:type="gramEnd"/>
      <w:r w:rsidR="00175869" w:rsidRPr="001B2C53">
        <w:rPr>
          <w:rFonts w:ascii="仿宋" w:eastAsia="仿宋" w:hAnsi="仿宋" w:cs="仿宋" w:hint="eastAsia"/>
          <w:sz w:val="28"/>
          <w:szCs w:val="28"/>
          <w:shd w:val="clear" w:color="auto" w:fill="FFFFFF"/>
        </w:rPr>
        <w:t>于履行清算职责，给公司造成损失的，应当承担赔偿责任；因故意或者重大过失给债权人造成损失的，应当承担赔偿责任</w:t>
      </w:r>
      <w:r w:rsidRPr="001B2C53">
        <w:rPr>
          <w:rFonts w:ascii="仿宋" w:eastAsia="仿宋" w:hAnsi="仿宋" w:cs="仿宋" w:hint="eastAsia"/>
          <w:sz w:val="28"/>
          <w:szCs w:val="28"/>
          <w:shd w:val="clear" w:color="auto" w:fill="FFFFFF"/>
        </w:rPr>
        <w:t>。</w:t>
      </w:r>
    </w:p>
    <w:p w:rsidR="004B0D9D" w:rsidRPr="001B2C53" w:rsidRDefault="009B53D7">
      <w:pPr>
        <w:pStyle w:val="a3"/>
        <w:widowControl/>
        <w:spacing w:before="150" w:beforeAutospacing="0" w:after="150" w:afterAutospacing="0"/>
        <w:jc w:val="center"/>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lastRenderedPageBreak/>
        <w:t>第十二章 附则</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第六十三条</w:t>
      </w:r>
      <w:r w:rsidRPr="001B2C53">
        <w:rPr>
          <w:rFonts w:ascii="仿宋" w:eastAsia="仿宋" w:hAnsi="仿宋" w:cs="仿宋" w:hint="eastAsia"/>
          <w:sz w:val="28"/>
          <w:szCs w:val="28"/>
          <w:shd w:val="clear" w:color="auto" w:fill="FFFFFF"/>
        </w:rPr>
        <w:t> 本章程中涉及登记事项的变更及其他重要条款的变动应当修改公司章程。</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公司章程的修改程序，应当符合公司法及本章程的规定。</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修改公司章程，可以对所修改的条款</w:t>
      </w:r>
      <w:proofErr w:type="gramStart"/>
      <w:r w:rsidRPr="001B2C53">
        <w:rPr>
          <w:rFonts w:ascii="仿宋" w:eastAsia="仿宋" w:hAnsi="仿宋" w:cs="仿宋" w:hint="eastAsia"/>
          <w:sz w:val="28"/>
          <w:szCs w:val="28"/>
          <w:shd w:val="clear" w:color="auto" w:fill="FFFFFF"/>
        </w:rPr>
        <w:t>作出</w:t>
      </w:r>
      <w:proofErr w:type="gramEnd"/>
      <w:r w:rsidRPr="001B2C53">
        <w:rPr>
          <w:rFonts w:ascii="仿宋" w:eastAsia="仿宋" w:hAnsi="仿宋" w:cs="仿宋" w:hint="eastAsia"/>
          <w:sz w:val="28"/>
          <w:szCs w:val="28"/>
          <w:shd w:val="clear" w:color="auto" w:fill="FFFFFF"/>
        </w:rPr>
        <w:t>修正案。</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第六十四条</w:t>
      </w:r>
      <w:r w:rsidRPr="001B2C53">
        <w:rPr>
          <w:rFonts w:ascii="仿宋" w:eastAsia="仿宋" w:hAnsi="仿宋" w:cs="仿宋" w:hint="eastAsia"/>
          <w:sz w:val="28"/>
          <w:szCs w:val="28"/>
          <w:shd w:val="clear" w:color="auto" w:fill="FFFFFF"/>
        </w:rPr>
        <w:t> 本章程条款中如有与国家法律法规相抵触的，以国家法律法规的规定为准。</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第六十五条</w:t>
      </w:r>
      <w:r w:rsidRPr="001B2C53">
        <w:rPr>
          <w:rFonts w:ascii="仿宋" w:eastAsia="仿宋" w:hAnsi="仿宋" w:cs="仿宋" w:hint="eastAsia"/>
          <w:sz w:val="28"/>
          <w:szCs w:val="28"/>
          <w:shd w:val="clear" w:color="auto" w:fill="FFFFFF"/>
        </w:rPr>
        <w:t> 公司股东会通过的章程修正案，均为本章程的组成部分，应当报公司登记机关备案。</w:t>
      </w:r>
    </w:p>
    <w:p w:rsidR="004B0D9D" w:rsidRPr="001B2C53" w:rsidRDefault="009B53D7">
      <w:pPr>
        <w:pStyle w:val="a3"/>
        <w:widowControl/>
        <w:spacing w:beforeAutospacing="0" w:afterAutospacing="0"/>
        <w:rPr>
          <w:rFonts w:ascii="仿宋" w:eastAsia="仿宋" w:hAnsi="仿宋" w:cs="仿宋"/>
          <w:sz w:val="28"/>
          <w:szCs w:val="28"/>
        </w:rPr>
      </w:pPr>
      <w:r w:rsidRPr="001B2C53">
        <w:rPr>
          <w:rStyle w:val="a4"/>
          <w:rFonts w:ascii="仿宋" w:eastAsia="仿宋" w:hAnsi="仿宋" w:cs="仿宋" w:hint="eastAsia"/>
          <w:sz w:val="28"/>
          <w:szCs w:val="28"/>
          <w:shd w:val="clear" w:color="auto" w:fill="FFFFFF"/>
        </w:rPr>
        <w:t>第六十六条</w:t>
      </w:r>
      <w:r w:rsidRPr="001B2C53">
        <w:rPr>
          <w:rFonts w:ascii="仿宋" w:eastAsia="仿宋" w:hAnsi="仿宋" w:cs="仿宋" w:hint="eastAsia"/>
          <w:sz w:val="28"/>
          <w:szCs w:val="28"/>
          <w:shd w:val="clear" w:color="auto" w:fill="FFFFFF"/>
        </w:rPr>
        <w:t> 本章程的解释权归公</w:t>
      </w:r>
      <w:proofErr w:type="gramStart"/>
      <w:r w:rsidRPr="001B2C53">
        <w:rPr>
          <w:rFonts w:ascii="仿宋" w:eastAsia="仿宋" w:hAnsi="仿宋" w:cs="仿宋" w:hint="eastAsia"/>
          <w:sz w:val="28"/>
          <w:szCs w:val="28"/>
          <w:shd w:val="clear" w:color="auto" w:fill="FFFFFF"/>
        </w:rPr>
        <w:t>司股东</w:t>
      </w:r>
      <w:proofErr w:type="gramEnd"/>
      <w:r w:rsidRPr="001B2C53">
        <w:rPr>
          <w:rFonts w:ascii="仿宋" w:eastAsia="仿宋" w:hAnsi="仿宋" w:cs="仿宋" w:hint="eastAsia"/>
          <w:sz w:val="28"/>
          <w:szCs w:val="28"/>
          <w:shd w:val="clear" w:color="auto" w:fill="FFFFFF"/>
        </w:rPr>
        <w:t>会，本章程于公司全体股东签字和/或盖章后生效。</w:t>
      </w:r>
    </w:p>
    <w:p w:rsidR="004B0D9D" w:rsidRPr="001B2C53" w:rsidRDefault="009B53D7">
      <w:pPr>
        <w:pStyle w:val="a3"/>
        <w:widowControl/>
        <w:spacing w:before="300"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（以下无正文）</w:t>
      </w:r>
    </w:p>
    <w:p w:rsidR="004B0D9D" w:rsidRPr="001B2C53" w:rsidRDefault="009B53D7">
      <w:pPr>
        <w:pStyle w:val="a3"/>
        <w:widowControl/>
        <w:spacing w:beforeAutospacing="0" w:afterAutospacing="0"/>
        <w:rPr>
          <w:rFonts w:ascii="仿宋" w:eastAsia="仿宋" w:hAnsi="仿宋" w:cs="仿宋"/>
          <w:sz w:val="28"/>
          <w:szCs w:val="28"/>
        </w:rPr>
      </w:pPr>
      <w:r w:rsidRPr="001B2C53">
        <w:rPr>
          <w:rFonts w:ascii="仿宋" w:eastAsia="仿宋" w:hAnsi="仿宋" w:cs="仿宋" w:hint="eastAsia"/>
          <w:sz w:val="28"/>
          <w:szCs w:val="28"/>
          <w:shd w:val="clear" w:color="auto" w:fill="FFFFFF"/>
        </w:rPr>
        <w:t>（本页无正文，为《___________公司章程》之签字页）</w:t>
      </w:r>
    </w:p>
    <w:p w:rsidR="004B0D9D" w:rsidRPr="001B2C53" w:rsidRDefault="004B0D9D"/>
    <w:sectPr w:rsidR="004B0D9D" w:rsidRPr="001B2C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0D9D"/>
    <w:rsid w:val="000B58CB"/>
    <w:rsid w:val="001324A1"/>
    <w:rsid w:val="00175869"/>
    <w:rsid w:val="001B2C53"/>
    <w:rsid w:val="002618BB"/>
    <w:rsid w:val="00261D93"/>
    <w:rsid w:val="00381570"/>
    <w:rsid w:val="004B0D9D"/>
    <w:rsid w:val="004C1244"/>
    <w:rsid w:val="0057759F"/>
    <w:rsid w:val="006D14D8"/>
    <w:rsid w:val="0073429B"/>
    <w:rsid w:val="007D1FE5"/>
    <w:rsid w:val="008D5647"/>
    <w:rsid w:val="008F3F90"/>
    <w:rsid w:val="009726ED"/>
    <w:rsid w:val="009B53D7"/>
    <w:rsid w:val="00A0299E"/>
    <w:rsid w:val="00A7010C"/>
    <w:rsid w:val="00B561BE"/>
    <w:rsid w:val="00BB49EE"/>
    <w:rsid w:val="00D453A6"/>
    <w:rsid w:val="00E85A78"/>
    <w:rsid w:val="03FA278C"/>
    <w:rsid w:val="0E4A1EA4"/>
    <w:rsid w:val="2A846F51"/>
    <w:rsid w:val="2DAB1DBC"/>
    <w:rsid w:val="332E4C13"/>
    <w:rsid w:val="4369524A"/>
    <w:rsid w:val="45FA0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FFFB25A-952E-49C0-A096-D614C119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rFonts w:asciiTheme="minorHAnsi" w:eastAsia="微软雅黑" w:hAnsiTheme="minorHAnsi" w:cstheme="minorBidi"/>
      <w:kern w:val="2"/>
      <w:sz w:val="28"/>
      <w:szCs w:val="22"/>
    </w:rPr>
  </w:style>
  <w:style w:type="paragraph" w:styleId="2">
    <w:name w:val="heading 2"/>
    <w:basedOn w:val="a"/>
    <w:next w:val="a"/>
    <w:semiHidden/>
    <w:unhideWhenUsed/>
    <w:qFormat/>
    <w:pPr>
      <w:spacing w:beforeAutospacing="1" w:afterAutospacing="1"/>
      <w:outlineLvl w:val="1"/>
    </w:pPr>
    <w:rPr>
      <w:rFonts w:ascii="宋体" w:eastAsia="宋体" w:hAnsi="宋体" w:cs="Times New Roman" w:hint="eastAsia"/>
      <w:b/>
      <w:kern w:val="0"/>
      <w:sz w:val="36"/>
      <w:szCs w:val="36"/>
    </w:rPr>
  </w:style>
  <w:style w:type="paragraph" w:styleId="4">
    <w:name w:val="heading 4"/>
    <w:basedOn w:val="a"/>
    <w:next w:val="a"/>
    <w:link w:val="40"/>
    <w:semiHidden/>
    <w:unhideWhenUsed/>
    <w:qFormat/>
    <w:pPr>
      <w:widowControl/>
      <w:spacing w:before="100" w:beforeAutospacing="1" w:after="100" w:afterAutospacing="1"/>
      <w:jc w:val="center"/>
      <w:outlineLvl w:val="3"/>
    </w:pPr>
    <w:rPr>
      <w:rFonts w:ascii="宋体" w:hAnsi="宋体" w:cs="宋体"/>
      <w:b/>
      <w:bCs/>
      <w:kern w:val="0"/>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pPr>
    <w:rPr>
      <w:rFonts w:cs="Times New Roman"/>
      <w:kern w:val="0"/>
      <w:sz w:val="24"/>
    </w:rPr>
  </w:style>
  <w:style w:type="character" w:styleId="a4">
    <w:name w:val="Strong"/>
    <w:basedOn w:val="a0"/>
    <w:qFormat/>
    <w:rPr>
      <w:b/>
    </w:rPr>
  </w:style>
  <w:style w:type="character" w:customStyle="1" w:styleId="40">
    <w:name w:val="标题 4 字符"/>
    <w:basedOn w:val="a0"/>
    <w:link w:val="4"/>
    <w:uiPriority w:val="9"/>
    <w:qFormat/>
    <w:rPr>
      <w:rFonts w:ascii="宋体" w:eastAsia="微软雅黑" w:hAnsi="宋体" w:cs="宋体"/>
      <w:b/>
      <w:bCs/>
      <w:kern w:val="0"/>
      <w:sz w:val="36"/>
      <w:szCs w:val="24"/>
    </w:rPr>
  </w:style>
  <w:style w:type="table" w:styleId="a5">
    <w:name w:val="Table Grid"/>
    <w:basedOn w:val="a1"/>
    <w:rsid w:val="008D5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14</Pages>
  <Words>965</Words>
  <Characters>5507</Characters>
  <Application>Microsoft Office Word</Application>
  <DocSecurity>0</DocSecurity>
  <Lines>45</Lines>
  <Paragraphs>12</Paragraphs>
  <ScaleCrop>false</ScaleCrop>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10</cp:revision>
  <dcterms:created xsi:type="dcterms:W3CDTF">2020-07-13T02:28:00Z</dcterms:created>
  <dcterms:modified xsi:type="dcterms:W3CDTF">2024-07-01T00:49:00Z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966A3063FF2C4D3AB4487CE6908BA9A9</vt:lpwstr>
  </property>
</Properties>
</file>