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6B95" w14:textId="77777777" w:rsidR="00CF3E97" w:rsidRDefault="00CF3E97" w:rsidP="00CF3E97">
      <w:pPr>
        <w:pStyle w:val="2"/>
        <w:widowControl/>
        <w:spacing w:after="600" w:afterAutospacing="0" w:line="23" w:lineRule="atLeas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借条</w:t>
      </w:r>
    </w:p>
    <w:p w14:paraId="3F172326" w14:textId="77777777" w:rsidR="00CF3E97" w:rsidRDefault="00CF3E97" w:rsidP="00CF3E97">
      <w:pPr>
        <w:pStyle w:val="2"/>
        <w:widowControl/>
        <w:spacing w:after="600" w:afterAutospacing="0" w:line="23" w:lineRule="atLeast"/>
        <w:jc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（适用于小额现金）</w:t>
      </w:r>
    </w:p>
    <w:p w14:paraId="75AC318F" w14:textId="77777777" w:rsidR="00CF3E97" w:rsidRDefault="00CF3E97" w:rsidP="00CF3E97">
      <w:pPr>
        <w:pStyle w:val="a4"/>
        <w:widowControl/>
        <w:spacing w:after="450" w:afterAutospacing="0" w:line="30" w:lineRule="atLeast"/>
        <w:ind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为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（借款用途），今通过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（交付方式）向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（出借人姓名）（身份证号：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民族：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职业：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户籍地：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）借到人民币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元整（大写）（￥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），月利率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（利率约定），于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（还款日）到期时还本付息。逾期未还，则按月利率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计付逾期利息。</w:t>
      </w:r>
    </w:p>
    <w:p w14:paraId="69F62319" w14:textId="77777777" w:rsidR="00CF3E97" w:rsidRDefault="00CF3E97" w:rsidP="00CF3E97">
      <w:pPr>
        <w:pStyle w:val="a4"/>
        <w:widowControl/>
        <w:spacing w:after="450" w:afterAutospacing="0" w:line="30" w:lineRule="atLeast"/>
        <w:ind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如任何一方（借款人、债务人）违约，守约方（出借人、债权人）为维护利益向违约方追偿的一切费用（包括但不限于律师费、诉讼费、保全费、交通费、差旅费、鉴定费等等）均由违约方承担。</w:t>
      </w:r>
    </w:p>
    <w:p w14:paraId="22AD6281" w14:textId="77777777" w:rsidR="00CF3E97" w:rsidRDefault="00CF3E97" w:rsidP="00CF3E97">
      <w:pPr>
        <w:pStyle w:val="a4"/>
        <w:widowControl/>
        <w:spacing w:after="450" w:afterAutospacing="0" w:line="30" w:lineRule="atLeast"/>
        <w:ind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身份证载明的双方（各方）通讯地址可作为送达催款函、对账单、法院送达诉讼文书的地址，因载明的地址有误或未及时告知变更后的地址，导致相关文书未能及时被接收的、邮寄送达的，相关文书及诉讼文书退回之日即视为送达之日。</w:t>
      </w:r>
    </w:p>
    <w:p w14:paraId="70A8C255" w14:textId="77777777" w:rsidR="00CF3E97" w:rsidRDefault="00CF3E97" w:rsidP="00CF3E97">
      <w:pPr>
        <w:pStyle w:val="a4"/>
        <w:widowControl/>
        <w:spacing w:line="30" w:lineRule="atLeas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借款人</w:t>
      </w:r>
      <w:r>
        <w:rPr>
          <w:rStyle w:val="a3"/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（签名并捺手印）：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15341E0F" w14:textId="77777777" w:rsidR="00CF3E97" w:rsidRDefault="00CF3E97" w:rsidP="00CF3E97">
      <w:pPr>
        <w:pStyle w:val="a4"/>
        <w:widowControl/>
        <w:spacing w:line="30" w:lineRule="atLeas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借款人身份证号：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0B71DD93" w14:textId="77777777" w:rsidR="00CF3E97" w:rsidRDefault="00CF3E97" w:rsidP="00CF3E97">
      <w:pPr>
        <w:pStyle w:val="a4"/>
        <w:widowControl/>
        <w:spacing w:line="30" w:lineRule="atLeas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日期：  年  月  日</w:t>
      </w:r>
    </w:p>
    <w:p w14:paraId="2A4E05C1" w14:textId="77777777" w:rsidR="00CF3E97" w:rsidRDefault="00CF3E97" w:rsidP="00CF3E97">
      <w:pPr>
        <w:pStyle w:val="a4"/>
        <w:widowControl/>
        <w:spacing w:line="30" w:lineRule="atLeas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如为夫妻共同借款的，借款人配偶对上述借款确认。</w:t>
      </w:r>
    </w:p>
    <w:p w14:paraId="0E3F7D2E" w14:textId="77777777" w:rsidR="00CF3E97" w:rsidRDefault="00CF3E97" w:rsidP="00CF3E97">
      <w:pPr>
        <w:pStyle w:val="a4"/>
        <w:widowControl/>
        <w:spacing w:line="30" w:lineRule="atLeas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借款人配偶</w:t>
      </w:r>
      <w:r>
        <w:rPr>
          <w:rStyle w:val="a3"/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（签名并捺手印）：</w:t>
      </w:r>
      <w:r>
        <w:rPr>
          <w:rFonts w:ascii="Calibri" w:eastAsia="仿宋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34B20CCD" w14:textId="77777777" w:rsidR="00CF3E97" w:rsidRDefault="00CF3E97" w:rsidP="00CF3E97">
      <w:pPr>
        <w:pStyle w:val="5"/>
        <w:widowControl/>
        <w:spacing w:before="225" w:beforeAutospacing="0" w:after="225" w:afterAutospacing="0" w:line="30" w:lineRule="atLeast"/>
        <w:rPr>
          <w:rFonts w:ascii="仿宋" w:eastAsia="仿宋" w:hAnsi="仿宋" w:cs="仿宋" w:hint="eastAsia"/>
          <w:color w:val="666666"/>
          <w:sz w:val="28"/>
          <w:szCs w:val="28"/>
        </w:rPr>
      </w:pPr>
      <w:r>
        <w:rPr>
          <w:rFonts w:ascii="仿宋" w:eastAsia="仿宋" w:hAnsi="仿宋" w:cs="仿宋" w:hint="eastAsia"/>
          <w:color w:val="666666"/>
          <w:sz w:val="28"/>
          <w:szCs w:val="28"/>
          <w:shd w:val="clear" w:color="auto" w:fill="FFFFFF"/>
        </w:rPr>
        <w:t>附：借款人身份证复印件、借款人配偶身份证、结婚证复印件</w:t>
      </w:r>
    </w:p>
    <w:p w14:paraId="2DA1EC11" w14:textId="77777777" w:rsidR="00CF3E97" w:rsidRDefault="00CF3E97" w:rsidP="00CF3E97">
      <w:pPr>
        <w:rPr>
          <w:rFonts w:ascii="仿宋" w:eastAsia="仿宋" w:hAnsi="仿宋" w:cs="仿宋" w:hint="eastAsia"/>
          <w:szCs w:val="28"/>
        </w:rPr>
      </w:pPr>
    </w:p>
    <w:p w14:paraId="5E60C704" w14:textId="77777777" w:rsidR="000D3831" w:rsidRDefault="00CF3E97">
      <w:bookmarkStart w:id="0" w:name="_GoBack"/>
      <w:bookmarkEnd w:id="0"/>
    </w:p>
    <w:sectPr w:rsidR="000D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F8"/>
    <w:rsid w:val="00050814"/>
    <w:rsid w:val="0096428E"/>
    <w:rsid w:val="00BF76F8"/>
    <w:rsid w:val="00C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03EB6-915A-4DA5-9F73-13CD42B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E97"/>
    <w:pPr>
      <w:widowControl w:val="0"/>
    </w:pPr>
    <w:rPr>
      <w:rFonts w:eastAsia="微软雅黑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F3E97"/>
    <w:pPr>
      <w:spacing w:before="100" w:beforeAutospacing="1" w:after="100" w:afterAutospacing="1"/>
      <w:outlineLvl w:val="1"/>
    </w:pPr>
    <w:rPr>
      <w:rFonts w:ascii="宋体" w:eastAsia="宋体" w:hAnsi="宋体" w:cs="宋体"/>
      <w:b/>
      <w:kern w:val="0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F3E97"/>
    <w:pPr>
      <w:spacing w:before="100" w:beforeAutospacing="1" w:after="100" w:afterAutospacing="1"/>
      <w:outlineLvl w:val="4"/>
    </w:pPr>
    <w:rPr>
      <w:rFonts w:ascii="宋体" w:eastAsia="宋体" w:hAnsi="宋体" w:cs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CF3E97"/>
    <w:rPr>
      <w:rFonts w:ascii="宋体" w:eastAsia="宋体" w:hAnsi="宋体" w:cs="宋体"/>
      <w:b/>
      <w:kern w:val="0"/>
      <w:sz w:val="36"/>
      <w:szCs w:val="36"/>
    </w:rPr>
  </w:style>
  <w:style w:type="character" w:customStyle="1" w:styleId="50">
    <w:name w:val="标题 5 字符"/>
    <w:basedOn w:val="a0"/>
    <w:link w:val="5"/>
    <w:semiHidden/>
    <w:rsid w:val="00CF3E97"/>
    <w:rPr>
      <w:rFonts w:ascii="宋体" w:eastAsia="宋体" w:hAnsi="宋体" w:cs="宋体"/>
      <w:b/>
      <w:kern w:val="0"/>
      <w:sz w:val="20"/>
      <w:szCs w:val="20"/>
    </w:rPr>
  </w:style>
  <w:style w:type="character" w:styleId="a3">
    <w:name w:val="Emphasis"/>
    <w:basedOn w:val="a0"/>
    <w:qFormat/>
    <w:rsid w:val="00CF3E97"/>
    <w:rPr>
      <w:i/>
      <w:iCs w:val="0"/>
    </w:rPr>
  </w:style>
  <w:style w:type="paragraph" w:styleId="a4">
    <w:name w:val="Normal (Web)"/>
    <w:basedOn w:val="a"/>
    <w:semiHidden/>
    <w:unhideWhenUsed/>
    <w:rsid w:val="00CF3E97"/>
    <w:pPr>
      <w:spacing w:before="100" w:beforeAutospacing="1" w:after="100" w:afterAutospacing="1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2024-04-12T09:27:00Z</dcterms:created>
  <dcterms:modified xsi:type="dcterms:W3CDTF">2024-04-12T09:27:00Z</dcterms:modified>
</cp:coreProperties>
</file>